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270" w:rsidRDefault="00813270" w:rsidP="007A6E1C">
      <w:pPr>
        <w:jc w:val="center"/>
        <w:rPr>
          <w:rFonts w:ascii="Arial" w:hAnsi="Arial" w:cs="Arial"/>
          <w:b/>
          <w:sz w:val="36"/>
          <w:szCs w:val="36"/>
        </w:rPr>
      </w:pPr>
    </w:p>
    <w:p w:rsidR="00813270" w:rsidRDefault="00813270" w:rsidP="007A6E1C">
      <w:pPr>
        <w:jc w:val="center"/>
        <w:rPr>
          <w:rFonts w:ascii="Arial" w:hAnsi="Arial" w:cs="Arial"/>
          <w:b/>
          <w:sz w:val="36"/>
          <w:szCs w:val="36"/>
        </w:rPr>
      </w:pPr>
    </w:p>
    <w:p w:rsidR="00813270" w:rsidRDefault="00813270" w:rsidP="007A6E1C">
      <w:pPr>
        <w:jc w:val="center"/>
        <w:rPr>
          <w:rFonts w:ascii="Arial" w:hAnsi="Arial" w:cs="Arial"/>
          <w:b/>
          <w:sz w:val="36"/>
          <w:szCs w:val="36"/>
        </w:rPr>
      </w:pPr>
    </w:p>
    <w:p w:rsidR="007A6E1C" w:rsidRDefault="007A6E1C" w:rsidP="007A6E1C">
      <w:pPr>
        <w:jc w:val="center"/>
        <w:rPr>
          <w:rFonts w:ascii="Arial" w:hAnsi="Arial" w:cs="Arial"/>
          <w:b/>
          <w:sz w:val="36"/>
          <w:szCs w:val="36"/>
        </w:rPr>
      </w:pPr>
      <w:r w:rsidRPr="00050A28">
        <w:rPr>
          <w:rFonts w:ascii="Arial" w:hAnsi="Arial" w:cs="Arial"/>
          <w:b/>
          <w:sz w:val="36"/>
          <w:szCs w:val="36"/>
        </w:rPr>
        <w:t>VULCAN kompetencji</w:t>
      </w:r>
    </w:p>
    <w:p w:rsidR="007A6E1C" w:rsidRPr="00050A28" w:rsidRDefault="007A6E1C" w:rsidP="007A6E1C">
      <w:pPr>
        <w:jc w:val="center"/>
        <w:rPr>
          <w:rFonts w:ascii="Arial" w:hAnsi="Arial" w:cs="Arial"/>
          <w:b/>
          <w:sz w:val="36"/>
          <w:szCs w:val="36"/>
        </w:rPr>
      </w:pPr>
      <w:r w:rsidRPr="00050A28">
        <w:rPr>
          <w:rFonts w:ascii="Arial" w:hAnsi="Arial" w:cs="Arial"/>
          <w:b/>
          <w:sz w:val="36"/>
          <w:szCs w:val="36"/>
        </w:rPr>
        <w:t xml:space="preserve">w </w:t>
      </w:r>
      <w:r w:rsidR="009A109D">
        <w:rPr>
          <w:rFonts w:ascii="Arial" w:hAnsi="Arial" w:cs="Arial"/>
          <w:b/>
          <w:sz w:val="36"/>
          <w:szCs w:val="36"/>
        </w:rPr>
        <w:t>ŚLĄSKICH</w:t>
      </w:r>
      <w:r w:rsidRPr="00050A28">
        <w:rPr>
          <w:rFonts w:ascii="Arial" w:hAnsi="Arial" w:cs="Arial"/>
          <w:b/>
          <w:sz w:val="36"/>
          <w:szCs w:val="36"/>
        </w:rPr>
        <w:t xml:space="preserve"> SAMORZĄDACH</w:t>
      </w:r>
    </w:p>
    <w:p w:rsidR="007A6E1C" w:rsidRPr="00050A28" w:rsidRDefault="007A6E1C" w:rsidP="007A6E1C">
      <w:pPr>
        <w:pStyle w:val="Default"/>
        <w:jc w:val="center"/>
        <w:rPr>
          <w:rFonts w:ascii="Arial" w:hAnsi="Arial" w:cs="Arial"/>
          <w:sz w:val="36"/>
          <w:szCs w:val="36"/>
        </w:rPr>
      </w:pPr>
    </w:p>
    <w:p w:rsidR="007A6E1C" w:rsidRPr="00050A28" w:rsidRDefault="007A6E1C" w:rsidP="007A6E1C">
      <w:pPr>
        <w:tabs>
          <w:tab w:val="left" w:pos="2560"/>
        </w:tabs>
        <w:jc w:val="center"/>
        <w:rPr>
          <w:rFonts w:ascii="Arial" w:hAnsi="Arial" w:cs="Arial"/>
          <w:b/>
          <w:i/>
          <w:sz w:val="36"/>
          <w:szCs w:val="36"/>
        </w:rPr>
      </w:pPr>
    </w:p>
    <w:p w:rsidR="00813270" w:rsidRDefault="00813270" w:rsidP="007A6E1C">
      <w:pPr>
        <w:tabs>
          <w:tab w:val="left" w:pos="2560"/>
          <w:tab w:val="left" w:pos="5256"/>
        </w:tabs>
        <w:jc w:val="center"/>
        <w:rPr>
          <w:rFonts w:ascii="Arial" w:hAnsi="Arial" w:cs="Arial"/>
          <w:b/>
          <w:sz w:val="36"/>
          <w:szCs w:val="36"/>
        </w:rPr>
      </w:pPr>
    </w:p>
    <w:p w:rsidR="00813270" w:rsidRDefault="00813270" w:rsidP="007A6E1C">
      <w:pPr>
        <w:tabs>
          <w:tab w:val="left" w:pos="2560"/>
          <w:tab w:val="left" w:pos="5256"/>
        </w:tabs>
        <w:jc w:val="center"/>
        <w:rPr>
          <w:rFonts w:ascii="Arial" w:hAnsi="Arial" w:cs="Arial"/>
          <w:b/>
          <w:sz w:val="36"/>
          <w:szCs w:val="36"/>
        </w:rPr>
      </w:pPr>
    </w:p>
    <w:p w:rsidR="00813270" w:rsidRDefault="00813270" w:rsidP="007A6E1C">
      <w:pPr>
        <w:tabs>
          <w:tab w:val="left" w:pos="2560"/>
          <w:tab w:val="left" w:pos="5256"/>
        </w:tabs>
        <w:jc w:val="center"/>
        <w:rPr>
          <w:rFonts w:ascii="Arial" w:hAnsi="Arial" w:cs="Arial"/>
          <w:b/>
          <w:sz w:val="36"/>
          <w:szCs w:val="36"/>
        </w:rPr>
      </w:pPr>
    </w:p>
    <w:p w:rsidR="00813270" w:rsidRDefault="00813270" w:rsidP="007A6E1C">
      <w:pPr>
        <w:tabs>
          <w:tab w:val="left" w:pos="2560"/>
          <w:tab w:val="left" w:pos="5256"/>
        </w:tabs>
        <w:jc w:val="center"/>
        <w:rPr>
          <w:rFonts w:ascii="Arial" w:hAnsi="Arial" w:cs="Arial"/>
          <w:b/>
          <w:sz w:val="36"/>
          <w:szCs w:val="36"/>
        </w:rPr>
      </w:pPr>
    </w:p>
    <w:p w:rsidR="007A6E1C" w:rsidRPr="00D4631E" w:rsidRDefault="007A6E1C" w:rsidP="007A6E1C">
      <w:pPr>
        <w:tabs>
          <w:tab w:val="left" w:pos="2560"/>
          <w:tab w:val="left" w:pos="5256"/>
        </w:tabs>
        <w:jc w:val="center"/>
        <w:rPr>
          <w:rFonts w:ascii="Arial" w:hAnsi="Arial" w:cs="Arial"/>
          <w:b/>
          <w:sz w:val="36"/>
          <w:szCs w:val="36"/>
        </w:rPr>
      </w:pPr>
      <w:r w:rsidRPr="00D4631E">
        <w:rPr>
          <w:rFonts w:ascii="Arial" w:hAnsi="Arial" w:cs="Arial"/>
          <w:b/>
          <w:sz w:val="36"/>
          <w:szCs w:val="36"/>
        </w:rPr>
        <w:t>MODUŁ I</w:t>
      </w:r>
      <w:r w:rsidR="00813270">
        <w:rPr>
          <w:rFonts w:ascii="Arial" w:hAnsi="Arial" w:cs="Arial"/>
          <w:b/>
          <w:sz w:val="36"/>
          <w:szCs w:val="36"/>
        </w:rPr>
        <w:t>I</w:t>
      </w:r>
    </w:p>
    <w:p w:rsidR="007A6E1C" w:rsidRPr="00050A28" w:rsidRDefault="007A6E1C" w:rsidP="007A6E1C">
      <w:pPr>
        <w:tabs>
          <w:tab w:val="left" w:pos="2560"/>
        </w:tabs>
        <w:jc w:val="right"/>
        <w:rPr>
          <w:rFonts w:ascii="Arial" w:hAnsi="Arial" w:cs="Arial"/>
          <w:b/>
          <w:i/>
          <w:sz w:val="36"/>
          <w:szCs w:val="36"/>
        </w:rPr>
      </w:pPr>
    </w:p>
    <w:p w:rsidR="007A6E1C" w:rsidRDefault="007A6E1C" w:rsidP="007A6E1C">
      <w:pPr>
        <w:tabs>
          <w:tab w:val="left" w:pos="2560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:rsidR="007A6E1C" w:rsidRDefault="007A6E1C" w:rsidP="007A6E1C">
      <w:pPr>
        <w:tabs>
          <w:tab w:val="left" w:pos="2560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:rsidR="007A6E1C" w:rsidRDefault="007A6E1C" w:rsidP="007A6E1C">
      <w:pPr>
        <w:tabs>
          <w:tab w:val="left" w:pos="2560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:rsidR="007A6E1C" w:rsidRDefault="007A6E1C" w:rsidP="007A6E1C">
      <w:pPr>
        <w:tabs>
          <w:tab w:val="left" w:pos="2560"/>
        </w:tabs>
        <w:rPr>
          <w:rFonts w:ascii="Arial" w:hAnsi="Arial" w:cs="Arial"/>
          <w:b/>
          <w:i/>
          <w:sz w:val="24"/>
          <w:szCs w:val="24"/>
        </w:rPr>
      </w:pPr>
    </w:p>
    <w:p w:rsidR="00813270" w:rsidRDefault="00813270" w:rsidP="007A6E1C">
      <w:pPr>
        <w:tabs>
          <w:tab w:val="left" w:pos="2560"/>
        </w:tabs>
        <w:rPr>
          <w:rFonts w:ascii="Arial" w:hAnsi="Arial" w:cs="Arial"/>
          <w:b/>
          <w:i/>
          <w:sz w:val="24"/>
          <w:szCs w:val="24"/>
        </w:rPr>
      </w:pPr>
    </w:p>
    <w:p w:rsidR="00813270" w:rsidRDefault="00813270" w:rsidP="007A6E1C">
      <w:pPr>
        <w:tabs>
          <w:tab w:val="left" w:pos="2560"/>
        </w:tabs>
        <w:rPr>
          <w:rFonts w:ascii="Arial" w:hAnsi="Arial" w:cs="Arial"/>
          <w:b/>
          <w:i/>
          <w:sz w:val="24"/>
          <w:szCs w:val="24"/>
        </w:rPr>
      </w:pPr>
    </w:p>
    <w:p w:rsidR="00813270" w:rsidRDefault="00813270" w:rsidP="007A6E1C">
      <w:pPr>
        <w:tabs>
          <w:tab w:val="left" w:pos="2560"/>
        </w:tabs>
        <w:rPr>
          <w:rFonts w:ascii="Arial" w:hAnsi="Arial" w:cs="Arial"/>
          <w:b/>
          <w:i/>
          <w:sz w:val="24"/>
          <w:szCs w:val="24"/>
        </w:rPr>
      </w:pPr>
    </w:p>
    <w:p w:rsidR="00813270" w:rsidRDefault="00813270" w:rsidP="007A6E1C">
      <w:pPr>
        <w:tabs>
          <w:tab w:val="left" w:pos="2560"/>
        </w:tabs>
        <w:rPr>
          <w:rFonts w:ascii="Arial" w:hAnsi="Arial" w:cs="Arial"/>
          <w:b/>
          <w:i/>
          <w:sz w:val="24"/>
          <w:szCs w:val="24"/>
        </w:rPr>
      </w:pPr>
    </w:p>
    <w:p w:rsidR="007A6E1C" w:rsidRDefault="007A6E1C" w:rsidP="007A6E1C">
      <w:pPr>
        <w:tabs>
          <w:tab w:val="left" w:pos="2560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:rsidR="007A6E1C" w:rsidRDefault="007A6E1C" w:rsidP="007A6E1C">
      <w:pPr>
        <w:tabs>
          <w:tab w:val="left" w:pos="2560"/>
        </w:tabs>
        <w:jc w:val="right"/>
        <w:rPr>
          <w:rFonts w:ascii="Arial" w:hAnsi="Arial" w:cs="Arial"/>
          <w:b/>
          <w:i/>
          <w:sz w:val="24"/>
          <w:szCs w:val="24"/>
        </w:rPr>
      </w:pPr>
      <w:r w:rsidRPr="00E97B2B">
        <w:rPr>
          <w:rFonts w:ascii="Arial" w:hAnsi="Arial" w:cs="Arial"/>
          <w:b/>
          <w:i/>
          <w:sz w:val="24"/>
          <w:szCs w:val="24"/>
        </w:rPr>
        <w:t>Opracowała: Dorota Tomaszewicz</w:t>
      </w:r>
    </w:p>
    <w:p w:rsidR="00282D3F" w:rsidRPr="00306F2F" w:rsidRDefault="007A6E1C" w:rsidP="00306F2F">
      <w:pPr>
        <w:tabs>
          <w:tab w:val="left" w:pos="2560"/>
        </w:tabs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</w:t>
      </w:r>
      <w:r w:rsidRPr="00BD4BD4">
        <w:rPr>
          <w:rFonts w:ascii="Arial" w:hAnsi="Arial" w:cs="Arial"/>
          <w:b/>
          <w:i/>
          <w:sz w:val="20"/>
          <w:szCs w:val="20"/>
        </w:rPr>
        <w:t xml:space="preserve"> we współpracy z Zofią Domaradzką-Grochowalską, Ewą Halską, Dorotą Pintal, Katarzyną Zychowicz</w:t>
      </w:r>
      <w:r w:rsidR="0074423D">
        <w:rPr>
          <w:rFonts w:ascii="Arial" w:hAnsi="Arial" w:cs="Arial"/>
          <w:b/>
          <w:i/>
          <w:sz w:val="20"/>
          <w:szCs w:val="20"/>
        </w:rPr>
        <w:t>, Ann</w:t>
      </w:r>
      <w:r w:rsidR="00E25A6B">
        <w:rPr>
          <w:rFonts w:ascii="Arial" w:hAnsi="Arial" w:cs="Arial"/>
          <w:b/>
          <w:i/>
          <w:sz w:val="20"/>
          <w:szCs w:val="20"/>
        </w:rPr>
        <w:t xml:space="preserve">ą </w:t>
      </w:r>
      <w:r w:rsidR="0074423D">
        <w:rPr>
          <w:rFonts w:ascii="Arial" w:hAnsi="Arial" w:cs="Arial"/>
          <w:b/>
          <w:i/>
          <w:sz w:val="20"/>
          <w:szCs w:val="20"/>
        </w:rPr>
        <w:t>Pawełas</w:t>
      </w:r>
      <w:r w:rsidR="003B6EB7">
        <w:rPr>
          <w:rFonts w:ascii="Arial" w:hAnsi="Arial" w:cs="Arial"/>
          <w:b/>
          <w:i/>
          <w:sz w:val="20"/>
          <w:szCs w:val="20"/>
        </w:rPr>
        <w:t>, Anną Kupczyk</w:t>
      </w:r>
    </w:p>
    <w:p w:rsidR="0019646D" w:rsidRPr="0019646D" w:rsidRDefault="0019646D" w:rsidP="0019646D">
      <w:pPr>
        <w:rPr>
          <w:rFonts w:ascii="Arial" w:hAnsi="Arial" w:cs="Arial"/>
          <w:b/>
          <w:sz w:val="32"/>
          <w:szCs w:val="28"/>
        </w:rPr>
      </w:pPr>
    </w:p>
    <w:p w:rsidR="00E95B2C" w:rsidRPr="00E95B2C" w:rsidRDefault="00E95B2C" w:rsidP="00E95B2C">
      <w:pPr>
        <w:spacing w:before="120" w:after="12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E95B2C">
        <w:rPr>
          <w:rFonts w:ascii="Arial" w:eastAsia="Times New Roman" w:hAnsi="Arial" w:cs="Times New Roman"/>
          <w:b/>
          <w:sz w:val="24"/>
          <w:szCs w:val="24"/>
          <w:lang w:eastAsia="pl-PL"/>
        </w:rPr>
        <w:lastRenderedPageBreak/>
        <w:t xml:space="preserve">PROCESOWE  WSPOMAGANIE SZKÓŁ/PRZEDSZKOLI JAKO FORMA DOSKONALENIA NAUCZYCELI </w:t>
      </w:r>
    </w:p>
    <w:p w:rsidR="00E95B2C" w:rsidRPr="00E95B2C" w:rsidRDefault="00E95B2C" w:rsidP="00E95B2C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E95B2C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Część 1 - Podstawowe założenia:</w:t>
      </w:r>
    </w:p>
    <w:p w:rsidR="00E95B2C" w:rsidRPr="00E95B2C" w:rsidRDefault="00E95B2C" w:rsidP="00E95B2C">
      <w:pPr>
        <w:numPr>
          <w:ilvl w:val="0"/>
          <w:numId w:val="43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95B2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Wspomaganie jest adresowane do przedszkola, szkoły i placówki</w:t>
      </w:r>
      <w:r w:rsidRPr="00E95B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nie zaś wyłącznie do poszczególnych osób lub grup, takich jak dyrektor czy nauczyciele, co oznacza, że poprzez doskonalenie nauczycieli, poradnictwo psychologiczno – pedagogiczne oraz system informacji pedagogicznej zapewniany przez biblioteki pedagogiczne, całościowo oddziałuje się na przedszkole, szkołę i placówkę, rozumianych jako złożony, wieloaspektowy system (organizację); </w:t>
      </w:r>
    </w:p>
    <w:p w:rsidR="00E95B2C" w:rsidRPr="00E95B2C" w:rsidRDefault="00E95B2C" w:rsidP="00E95B2C">
      <w:pPr>
        <w:numPr>
          <w:ilvl w:val="0"/>
          <w:numId w:val="43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95B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Wspomaganie pomaga szkole w  rozwiązywaniu problemów</w:t>
      </w:r>
      <w:r w:rsidRPr="00E95B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a co za tym idzie nie wyręcza jej i nie narzuca rozwiązań. Oznacza to, że placówki systemu wspomagania muszą uwzględniać podmiotową, autonomiczną rolę szkoły lub placówki i ściśle współpracować ze szkołą lub placówką przy organizowaniu i realizacji wszelkich działań wspierających szkołę lub placówkę. Podstawą wspomagania jest ścisła współpraca przy organizowaniu</w:t>
      </w:r>
      <w:r w:rsidRPr="00E95B2C">
        <w:rPr>
          <w:rFonts w:ascii="Arial" w:eastAsia="Times New Roman" w:hAnsi="Arial" w:cs="Arial"/>
          <w:sz w:val="24"/>
          <w:szCs w:val="24"/>
          <w:lang w:eastAsia="pl-PL"/>
        </w:rPr>
        <w:t xml:space="preserve"> i realizacji wszelkich działań wspierających pomiędzy wszystkimi podmiotami zaangażowanymi w proces wspomagania; </w:t>
      </w:r>
    </w:p>
    <w:p w:rsidR="00E95B2C" w:rsidRPr="00E95B2C" w:rsidRDefault="00E95B2C" w:rsidP="00E95B2C">
      <w:pPr>
        <w:numPr>
          <w:ilvl w:val="0"/>
          <w:numId w:val="43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95B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Wspomaganie wynika z analizy indywidualnej sytuacji szkoły </w:t>
      </w:r>
      <w:r w:rsidRPr="00E95B2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i odpowiada na jej specyficzne potrzeby. </w:t>
      </w:r>
      <w:r w:rsidRPr="00E95B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Punktem wyjścia wszelkich działań adresowanych do nauczycieli danej szkoły powinna być rzetelna, angażująca społeczność szkolną, diagnoza potrzeb</w:t>
      </w:r>
      <w:r w:rsidRPr="00E95B2C">
        <w:rPr>
          <w:rFonts w:ascii="Arial" w:eastAsia="Times New Roman" w:hAnsi="Arial" w:cs="Arial"/>
          <w:sz w:val="24"/>
          <w:szCs w:val="24"/>
          <w:lang w:eastAsia="pl-PL"/>
        </w:rPr>
        <w:t xml:space="preserve"> przeprowadzana przez dyrektora odpowiednio przedszkola, szkoły lub placówki;</w:t>
      </w:r>
    </w:p>
    <w:p w:rsidR="00E95B2C" w:rsidRPr="00E95B2C" w:rsidRDefault="00E95B2C" w:rsidP="00E95B2C">
      <w:pPr>
        <w:numPr>
          <w:ilvl w:val="0"/>
          <w:numId w:val="43"/>
        </w:numPr>
        <w:autoSpaceDE w:val="0"/>
        <w:autoSpaceDN w:val="0"/>
        <w:adjustRightInd w:val="0"/>
        <w:spacing w:before="120" w:after="0" w:line="360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95B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Wspomaganie jest procesem, </w:t>
      </w:r>
      <w:r w:rsidRPr="00E95B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czyli odchodzeniem od pojedynczych, incydentalnych form pomocy, na rzecz długofalowych </w:t>
      </w:r>
      <w:r w:rsidRPr="00E95B2C">
        <w:rPr>
          <w:rFonts w:ascii="Arial" w:eastAsia="Times New Roman" w:hAnsi="Arial" w:cs="Arial"/>
          <w:sz w:val="24"/>
          <w:szCs w:val="24"/>
          <w:lang w:eastAsia="pl-PL"/>
        </w:rPr>
        <w:t xml:space="preserve">obejmujących cały proces wspomagania poczynając od przeprowadzenia, we współpracy z przedszkolem, szkołą lub placówką, diagnozy ich potrzeb, poprzez pomoc w realizacji zaplanowanych działań, towarzyszenie w trakcie wprowadzanej zmiany, aż po wspólną ocenę efektów i współpracę przy opracowaniu wniosków do dalszej pracy przedszkola, szkoły lub placówki. </w:t>
      </w:r>
    </w:p>
    <w:p w:rsidR="00E95B2C" w:rsidRPr="00E95B2C" w:rsidRDefault="00E95B2C" w:rsidP="00E95B2C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95B2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Ponadto w procesie wspomagania </w:t>
      </w:r>
      <w:r w:rsidRPr="00E95B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powinno się uwzględniać także efekty kształcenia, w szczególności wyniki ewaluacji zewnętrznej i wewnętrznej szkoły lub placówki oraz wyniki sprawdzianu i egzaminów zewnętrznych, a także dostosowywać działania do kierunków polityki oświatowej państwa  i wprowadzanych zmian w systemie oświaty. </w:t>
      </w:r>
      <w:r w:rsidRPr="00E95B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Klamrą zamykającą te wytyczne nowego systemu wspomagania jest wykorzystywanie przez system doskonalenia nauczycieli, potencjału różnych instytucji. </w:t>
      </w:r>
    </w:p>
    <w:p w:rsidR="00E95B2C" w:rsidRPr="00E95B2C" w:rsidRDefault="00E95B2C" w:rsidP="00E95B2C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95B2C">
        <w:rPr>
          <w:rFonts w:ascii="Arial" w:eastAsia="Calibri" w:hAnsi="Arial" w:cs="Arial"/>
          <w:b/>
          <w:sz w:val="24"/>
          <w:szCs w:val="24"/>
        </w:rPr>
        <w:t xml:space="preserve">Część 2 – Istota doskonalenia zawodowego w formie procesowego wspomagania </w:t>
      </w:r>
    </w:p>
    <w:p w:rsidR="00E95B2C" w:rsidRPr="00E95B2C" w:rsidRDefault="00E95B2C" w:rsidP="00E95B2C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95B2C">
        <w:rPr>
          <w:rFonts w:ascii="Arial" w:eastAsia="Calibri" w:hAnsi="Arial" w:cs="Arial"/>
          <w:b/>
          <w:sz w:val="24"/>
          <w:szCs w:val="24"/>
        </w:rPr>
        <w:t>Zaplanowanie i przeprowadzenie w związku z potrzebami szkoły lub placówki działań, mających na celu poprawę jakości pracy szkoły lub placówki, obejmujących:</w:t>
      </w:r>
    </w:p>
    <w:p w:rsidR="00E95B2C" w:rsidRPr="00E95B2C" w:rsidRDefault="00E95B2C" w:rsidP="00E95B2C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95B2C">
        <w:rPr>
          <w:rFonts w:ascii="Arial" w:eastAsia="Calibri" w:hAnsi="Arial" w:cs="Arial"/>
          <w:sz w:val="24"/>
          <w:szCs w:val="24"/>
        </w:rPr>
        <w:t>a) pomoc w diagnozowaniu potrzeb szkoły lub placówki,</w:t>
      </w:r>
    </w:p>
    <w:p w:rsidR="00E95B2C" w:rsidRPr="00E95B2C" w:rsidRDefault="00E95B2C" w:rsidP="00E95B2C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95B2C">
        <w:rPr>
          <w:rFonts w:ascii="Arial" w:eastAsia="Calibri" w:hAnsi="Arial" w:cs="Arial"/>
          <w:sz w:val="24"/>
          <w:szCs w:val="24"/>
        </w:rPr>
        <w:t>b) ustalenie sposobów działania prowadzących do zaspokojenia potrzeb szkoły lub placówki,</w:t>
      </w:r>
    </w:p>
    <w:p w:rsidR="00E95B2C" w:rsidRPr="00E95B2C" w:rsidRDefault="00E95B2C" w:rsidP="00E95B2C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95B2C">
        <w:rPr>
          <w:rFonts w:ascii="Arial" w:eastAsia="Calibri" w:hAnsi="Arial" w:cs="Arial"/>
          <w:sz w:val="24"/>
          <w:szCs w:val="24"/>
        </w:rPr>
        <w:t>c) zaplanowanie form wspomagania i ich realizację,</w:t>
      </w:r>
    </w:p>
    <w:p w:rsidR="00E95B2C" w:rsidRPr="00E95B2C" w:rsidRDefault="00E95B2C" w:rsidP="00E95B2C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95B2C">
        <w:rPr>
          <w:rFonts w:ascii="Arial" w:eastAsia="Calibri" w:hAnsi="Arial" w:cs="Arial"/>
          <w:sz w:val="24"/>
          <w:szCs w:val="24"/>
        </w:rPr>
        <w:t>d) wspólną ocenę efektów realizacji zaplanowanych form wspomagania i opracowanie wniosków z ich realizacji;</w:t>
      </w:r>
    </w:p>
    <w:p w:rsidR="00E95B2C" w:rsidRPr="00E95B2C" w:rsidRDefault="00E95B2C" w:rsidP="00E95B2C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95B2C">
        <w:rPr>
          <w:rFonts w:ascii="Arial" w:eastAsia="Calibri" w:hAnsi="Arial" w:cs="Arial"/>
          <w:sz w:val="24"/>
          <w:szCs w:val="24"/>
        </w:rPr>
        <w:t>2) organizowanie i prowadzenie sieci współpracy i samokształcenia dla nauczycieli, którzy w zorganizowany sposób współpracują ze sobą w celu doskonalenia swojej pracy, w szczególności przez wymianę doświadczeń.</w:t>
      </w:r>
    </w:p>
    <w:p w:rsidR="00E95B2C" w:rsidRPr="00E95B2C" w:rsidRDefault="00E95B2C" w:rsidP="00E95B2C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5B2C" w:rsidRPr="00E95B2C" w:rsidRDefault="00E95B2C" w:rsidP="00E95B2C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B2C">
        <w:rPr>
          <w:rFonts w:ascii="Arial" w:eastAsia="Times New Roman" w:hAnsi="Arial" w:cs="Arial"/>
          <w:b/>
          <w:sz w:val="24"/>
          <w:szCs w:val="24"/>
          <w:lang w:eastAsia="pl-PL"/>
        </w:rPr>
        <w:t>4 KROKI PROCESOWEGO WSPOAMGANIA</w:t>
      </w:r>
    </w:p>
    <w:p w:rsidR="00E95B2C" w:rsidRPr="00E95B2C" w:rsidRDefault="00E95B2C" w:rsidP="00E95B2C">
      <w:pPr>
        <w:spacing w:before="120" w:after="12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E95B2C" w:rsidRPr="00E95B2C" w:rsidRDefault="00E95B2C" w:rsidP="00E95B2C">
      <w:pPr>
        <w:spacing w:before="120" w:after="12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E95B2C">
        <w:rPr>
          <w:rFonts w:ascii="Arial" w:eastAsia="Times New Roman" w:hAnsi="Arial" w:cs="Times New Roman"/>
          <w:noProof/>
          <w:sz w:val="24"/>
          <w:szCs w:val="24"/>
          <w:lang w:eastAsia="pl-PL"/>
        </w:rPr>
        <w:drawing>
          <wp:inline distT="0" distB="0" distL="0" distR="0" wp14:anchorId="0B69C7FD" wp14:editId="7429F8DE">
            <wp:extent cx="5904230" cy="2223655"/>
            <wp:effectExtent l="0" t="0" r="0" b="24765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EA03E89A-1048-4C10-B34B-6CE446A822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95B2C" w:rsidRPr="00E95B2C" w:rsidRDefault="00E95B2C" w:rsidP="00E95B2C">
      <w:pPr>
        <w:shd w:val="clear" w:color="auto" w:fill="FFFFFF"/>
        <w:spacing w:before="75" w:after="100" w:afterAutospacing="1" w:line="315" w:lineRule="atLeast"/>
        <w:jc w:val="both"/>
        <w:rPr>
          <w:rFonts w:ascii="Arial" w:eastAsia="Times New Roman" w:hAnsi="Arial" w:cs="Times New Roman"/>
          <w:sz w:val="24"/>
          <w:szCs w:val="24"/>
          <w:u w:val="single"/>
          <w:lang w:eastAsia="pl-PL"/>
        </w:rPr>
      </w:pPr>
    </w:p>
    <w:p w:rsidR="00E95B2C" w:rsidRPr="00E95B2C" w:rsidRDefault="00E95B2C" w:rsidP="00E95B2C">
      <w:pPr>
        <w:rPr>
          <w:rFonts w:ascii="Arial" w:eastAsia="Times New Roman" w:hAnsi="Arial" w:cs="Times New Roman"/>
          <w:sz w:val="24"/>
          <w:szCs w:val="24"/>
          <w:u w:val="single"/>
          <w:lang w:eastAsia="pl-PL"/>
        </w:rPr>
      </w:pPr>
      <w:r w:rsidRPr="00E95B2C">
        <w:rPr>
          <w:rFonts w:ascii="Arial" w:eastAsia="Times New Roman" w:hAnsi="Arial" w:cs="Times New Roman"/>
          <w:sz w:val="24"/>
          <w:szCs w:val="24"/>
          <w:u w:val="single"/>
          <w:lang w:eastAsia="pl-PL"/>
        </w:rPr>
        <w:lastRenderedPageBreak/>
        <w:t>DIAGNOZA</w:t>
      </w:r>
    </w:p>
    <w:p w:rsidR="00E95B2C" w:rsidRPr="00E95B2C" w:rsidRDefault="00E95B2C" w:rsidP="00E95B2C">
      <w:pPr>
        <w:shd w:val="clear" w:color="auto" w:fill="FFFFFF"/>
        <w:spacing w:before="75" w:after="100" w:afterAutospacing="1" w:line="315" w:lineRule="atLeast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E95B2C">
        <w:rPr>
          <w:rFonts w:ascii="Arial" w:eastAsia="Times New Roman" w:hAnsi="Arial" w:cs="Times New Roman"/>
          <w:sz w:val="24"/>
          <w:szCs w:val="24"/>
          <w:lang w:eastAsia="pl-PL"/>
        </w:rPr>
        <w:t>Jest to pierwszy etap procesu wspomagania. Głównym jego celem jest analiza potrzeb danej placówki.  Rezultatem diagnozy jest wybór obszaru działań szkoły, który wymaga objęcia wsparciem oraz przeprowadzenie pogłębionej diagnozy w ty zakresie.</w:t>
      </w:r>
    </w:p>
    <w:p w:rsidR="00E95B2C" w:rsidRPr="00E95B2C" w:rsidRDefault="00E95B2C" w:rsidP="00E95B2C">
      <w:pPr>
        <w:shd w:val="clear" w:color="auto" w:fill="FFFFFF"/>
        <w:spacing w:before="75" w:after="100" w:afterAutospacing="1" w:line="315" w:lineRule="atLeast"/>
        <w:jc w:val="both"/>
        <w:rPr>
          <w:rFonts w:ascii="Arial" w:eastAsia="Times New Roman" w:hAnsi="Arial" w:cs="Times New Roman"/>
          <w:sz w:val="24"/>
          <w:szCs w:val="24"/>
          <w:u w:val="single"/>
          <w:lang w:eastAsia="pl-PL"/>
        </w:rPr>
      </w:pPr>
      <w:r w:rsidRPr="00E95B2C">
        <w:rPr>
          <w:rFonts w:ascii="Arial" w:eastAsia="Times New Roman" w:hAnsi="Arial" w:cs="Times New Roman"/>
          <w:sz w:val="24"/>
          <w:szCs w:val="24"/>
          <w:u w:val="single"/>
          <w:lang w:eastAsia="pl-PL"/>
        </w:rPr>
        <w:t xml:space="preserve">USTALENIE SPOSOBÓW DZIAŁANIA </w:t>
      </w:r>
    </w:p>
    <w:p w:rsidR="00E95B2C" w:rsidRPr="00E95B2C" w:rsidRDefault="00E95B2C" w:rsidP="00E95B2C">
      <w:pPr>
        <w:shd w:val="clear" w:color="auto" w:fill="FFFFFF"/>
        <w:spacing w:before="75" w:after="100" w:afterAutospacing="1" w:line="315" w:lineRule="atLeast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E95B2C">
        <w:rPr>
          <w:rFonts w:ascii="Arial" w:eastAsia="Times New Roman" w:hAnsi="Arial" w:cs="Times New Roman"/>
          <w:sz w:val="24"/>
          <w:szCs w:val="24"/>
          <w:lang w:eastAsia="pl-PL"/>
        </w:rPr>
        <w:t xml:space="preserve">To początek planowania. To moment wyznaczenia celu zmiany, aby w kolejnym etapie dobrać rozwiązania i działania adekwatne do osiągnięcia celu.  </w:t>
      </w:r>
    </w:p>
    <w:p w:rsidR="00E95B2C" w:rsidRPr="00E95B2C" w:rsidRDefault="00E95B2C" w:rsidP="00E95B2C">
      <w:pPr>
        <w:shd w:val="clear" w:color="auto" w:fill="FFFFFF"/>
        <w:spacing w:before="75" w:after="100" w:afterAutospacing="1" w:line="315" w:lineRule="atLeast"/>
        <w:jc w:val="both"/>
        <w:rPr>
          <w:rFonts w:ascii="Arial" w:eastAsia="Times New Roman" w:hAnsi="Arial" w:cs="Times New Roman"/>
          <w:sz w:val="24"/>
          <w:szCs w:val="24"/>
          <w:u w:val="single"/>
          <w:lang w:eastAsia="pl-PL"/>
        </w:rPr>
      </w:pPr>
      <w:r w:rsidRPr="00E95B2C">
        <w:rPr>
          <w:rFonts w:ascii="Arial" w:eastAsia="Times New Roman" w:hAnsi="Arial" w:cs="Times New Roman"/>
          <w:sz w:val="24"/>
          <w:szCs w:val="24"/>
          <w:u w:val="single"/>
          <w:lang w:eastAsia="pl-PL"/>
        </w:rPr>
        <w:t>PLANOWANIE FORM WSPOMAGANIA I REALIZACJA (WDROŻENIE)</w:t>
      </w:r>
    </w:p>
    <w:p w:rsidR="00E95B2C" w:rsidRPr="00E95B2C" w:rsidRDefault="00E95B2C" w:rsidP="00E95B2C">
      <w:pPr>
        <w:shd w:val="clear" w:color="auto" w:fill="FFFFFF"/>
        <w:spacing w:before="75" w:after="100" w:afterAutospacing="1" w:line="315" w:lineRule="atLeast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E95B2C">
        <w:rPr>
          <w:rFonts w:ascii="Arial" w:eastAsia="Times New Roman" w:hAnsi="Arial" w:cs="Times New Roman"/>
          <w:sz w:val="24"/>
          <w:szCs w:val="24"/>
          <w:lang w:eastAsia="pl-PL"/>
        </w:rPr>
        <w:t xml:space="preserve">Przygotowanie planu wspomagana. Zaplanowanie i dobór adekwatnych rozwiązań, które służą podniesieniu jakości pracy w wybranym obszarze. Dobór adekwatnych sposobów pracy wspierających rozwój nauczyciela. To etap realizacji zaplanowanych form doskonalenia nauczycieli oraz wsparcia we wdrożeniu. </w:t>
      </w:r>
    </w:p>
    <w:p w:rsidR="00E95B2C" w:rsidRPr="00E95B2C" w:rsidRDefault="00E95B2C" w:rsidP="00E95B2C">
      <w:pPr>
        <w:shd w:val="clear" w:color="auto" w:fill="FFFFFF"/>
        <w:spacing w:before="75" w:after="100" w:afterAutospacing="1" w:line="315" w:lineRule="atLeast"/>
        <w:jc w:val="both"/>
        <w:rPr>
          <w:rFonts w:ascii="Arial" w:eastAsia="Times New Roman" w:hAnsi="Arial" w:cs="Times New Roman"/>
          <w:sz w:val="24"/>
          <w:szCs w:val="24"/>
          <w:u w:val="single"/>
          <w:lang w:eastAsia="pl-PL"/>
        </w:rPr>
      </w:pPr>
      <w:r w:rsidRPr="00E95B2C">
        <w:rPr>
          <w:rFonts w:ascii="Arial" w:eastAsia="Times New Roman" w:hAnsi="Arial" w:cs="Times New Roman"/>
          <w:sz w:val="24"/>
          <w:szCs w:val="24"/>
          <w:u w:val="single"/>
          <w:lang w:eastAsia="pl-PL"/>
        </w:rPr>
        <w:t>OCENA EFEKTÓW</w:t>
      </w:r>
    </w:p>
    <w:p w:rsidR="00E95B2C" w:rsidRPr="00E95B2C" w:rsidRDefault="00E95B2C" w:rsidP="00E95B2C">
      <w:pPr>
        <w:shd w:val="clear" w:color="auto" w:fill="FFFFFF"/>
        <w:spacing w:before="75" w:after="100" w:afterAutospacing="1" w:line="315" w:lineRule="atLeast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E95B2C">
        <w:rPr>
          <w:rFonts w:ascii="Arial" w:eastAsia="Times New Roman" w:hAnsi="Arial" w:cs="Times New Roman"/>
          <w:sz w:val="24"/>
          <w:szCs w:val="24"/>
          <w:lang w:eastAsia="pl-PL"/>
        </w:rPr>
        <w:t xml:space="preserve">Ten etap  wymaga przyjrzenia się podjętym działaniom w kontekście odpowiedzi na pytanie: Na ile podjęte wspomaganie wpłynęło na podniesienie  jakość pracy placówki w wybranym obszarze. To moment oceny efektów na poziomie trudności i zadowolenia z procesu oraz ewaluacji wewnętrznej. </w:t>
      </w:r>
    </w:p>
    <w:p w:rsidR="00E95B2C" w:rsidRPr="00E95B2C" w:rsidRDefault="00E95B2C" w:rsidP="00E95B2C">
      <w:pPr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  <w:lang w:eastAsia="pl-PL"/>
        </w:rPr>
      </w:pPr>
      <w:r w:rsidRPr="00E95B2C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  <w:lang w:eastAsia="pl-PL"/>
        </w:rPr>
        <w:t>Wspomaganie powinno być  organizowane i prowadzone z uwzględnieniem:</w:t>
      </w:r>
    </w:p>
    <w:p w:rsidR="00E95B2C" w:rsidRPr="00E95B2C" w:rsidRDefault="00E95B2C" w:rsidP="00E95B2C">
      <w:pPr>
        <w:spacing w:before="20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B2C">
        <w:rPr>
          <w:rFonts w:ascii="Arial" w:eastAsia="Times New Roman" w:hAnsi="Arial" w:cs="Arial"/>
          <w:color w:val="000000"/>
          <w:kern w:val="24"/>
          <w:sz w:val="24"/>
          <w:szCs w:val="24"/>
          <w:lang w:eastAsia="pl-PL"/>
        </w:rPr>
        <w:t>1) kierunków polityki oświatowej państwa oraz zmian wprowadzanych w systemie oświaty, o których mowa w ust. 2 pkt 1 lit. f;</w:t>
      </w:r>
    </w:p>
    <w:p w:rsidR="00E95B2C" w:rsidRPr="00E95B2C" w:rsidRDefault="00E95B2C" w:rsidP="00E95B2C">
      <w:pPr>
        <w:spacing w:before="20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B2C">
        <w:rPr>
          <w:rFonts w:ascii="Arial" w:eastAsia="Times New Roman" w:hAnsi="Arial" w:cs="Arial"/>
          <w:color w:val="000000"/>
          <w:kern w:val="24"/>
          <w:sz w:val="24"/>
          <w:szCs w:val="24"/>
          <w:lang w:eastAsia="pl-PL"/>
        </w:rPr>
        <w:t>2) wymagań stawianych szkołom i placówkom, których spełnianie jest badane przez organy sprawujące nadzór pedagogiczny w procesie ewaluacji zewnętrznej, zgodnie z przepisami w sprawie nadzoru pedagogicznego;</w:t>
      </w:r>
    </w:p>
    <w:p w:rsidR="00E95B2C" w:rsidRPr="00E95B2C" w:rsidRDefault="00E95B2C" w:rsidP="00E95B2C">
      <w:pPr>
        <w:spacing w:before="20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B2C">
        <w:rPr>
          <w:rFonts w:ascii="Arial" w:eastAsia="Times New Roman" w:hAnsi="Arial" w:cs="Arial"/>
          <w:color w:val="000000"/>
          <w:kern w:val="24"/>
          <w:sz w:val="24"/>
          <w:szCs w:val="24"/>
          <w:lang w:eastAsia="pl-PL"/>
        </w:rPr>
        <w:t>3) realizacji podstaw programowych;</w:t>
      </w:r>
    </w:p>
    <w:p w:rsidR="00E95B2C" w:rsidRPr="00E95B2C" w:rsidRDefault="00E95B2C" w:rsidP="00E95B2C">
      <w:pPr>
        <w:spacing w:before="20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B2C">
        <w:rPr>
          <w:rFonts w:ascii="Arial" w:eastAsia="Times New Roman" w:hAnsi="Arial" w:cs="Arial"/>
          <w:color w:val="000000"/>
          <w:kern w:val="24"/>
          <w:sz w:val="24"/>
          <w:szCs w:val="24"/>
          <w:lang w:eastAsia="pl-PL"/>
        </w:rPr>
        <w:t>4) wyników i wniosków z nadzoru pedagogicznego;</w:t>
      </w:r>
    </w:p>
    <w:p w:rsidR="00E95B2C" w:rsidRPr="00E95B2C" w:rsidRDefault="00E95B2C" w:rsidP="00E95B2C">
      <w:pPr>
        <w:spacing w:before="20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B2C">
        <w:rPr>
          <w:rFonts w:ascii="Arial" w:eastAsia="Times New Roman" w:hAnsi="Arial" w:cs="Arial"/>
          <w:color w:val="000000"/>
          <w:kern w:val="24"/>
          <w:sz w:val="24"/>
          <w:szCs w:val="24"/>
          <w:lang w:eastAsia="pl-PL"/>
        </w:rPr>
        <w:t>5) wyników sprawdzianu i egzaminów</w:t>
      </w:r>
    </w:p>
    <w:p w:rsidR="00E95B2C" w:rsidRPr="00E95B2C" w:rsidRDefault="00E95B2C" w:rsidP="00E95B2C">
      <w:pPr>
        <w:spacing w:before="20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B2C">
        <w:rPr>
          <w:rFonts w:ascii="Arial" w:eastAsia="Times New Roman" w:hAnsi="Arial" w:cs="Arial"/>
          <w:color w:val="000000"/>
          <w:kern w:val="24"/>
          <w:sz w:val="24"/>
          <w:szCs w:val="24"/>
          <w:lang w:eastAsia="pl-PL"/>
        </w:rPr>
        <w:t>6) innych potrzeb wskazanych przez szkoły i placówki.</w:t>
      </w:r>
    </w:p>
    <w:p w:rsidR="00E95B2C" w:rsidRPr="00E95B2C" w:rsidRDefault="00E95B2C" w:rsidP="00E95B2C">
      <w:pPr>
        <w:rPr>
          <w:rFonts w:ascii="Arial" w:eastAsia="Arial" w:hAnsi="Arial" w:cs="Arial"/>
          <w:b/>
          <w:sz w:val="28"/>
          <w:szCs w:val="32"/>
          <w:lang w:eastAsia="ko-KR"/>
        </w:rPr>
      </w:pPr>
      <w:bookmarkStart w:id="0" w:name="_Toc502683878"/>
      <w:r w:rsidRPr="00E95B2C">
        <w:rPr>
          <w:rFonts w:ascii="Arial" w:eastAsia="Times New Roman" w:hAnsi="Arial" w:cs="Times New Roman"/>
          <w:sz w:val="24"/>
          <w:szCs w:val="24"/>
          <w:lang w:eastAsia="ko-KR"/>
        </w:rPr>
        <w:br w:type="page"/>
      </w:r>
    </w:p>
    <w:p w:rsidR="00E95B2C" w:rsidRPr="00E95B2C" w:rsidRDefault="00E95B2C" w:rsidP="00E95B2C">
      <w:pPr>
        <w:spacing w:before="240" w:after="240" w:line="360" w:lineRule="auto"/>
        <w:jc w:val="both"/>
        <w:outlineLvl w:val="1"/>
        <w:rPr>
          <w:rFonts w:ascii="Arial" w:eastAsia="Arial" w:hAnsi="Arial" w:cs="Arial"/>
          <w:b/>
          <w:sz w:val="24"/>
          <w:szCs w:val="24"/>
          <w:lang w:eastAsia="ko-KR"/>
        </w:rPr>
      </w:pPr>
      <w:r w:rsidRPr="00E95B2C">
        <w:rPr>
          <w:rFonts w:ascii="Arial" w:eastAsia="Arial" w:hAnsi="Arial" w:cs="Arial"/>
          <w:b/>
          <w:sz w:val="24"/>
          <w:szCs w:val="24"/>
          <w:lang w:eastAsia="ko-KR"/>
        </w:rPr>
        <w:lastRenderedPageBreak/>
        <w:t>Część 3 - Instytucje wspierające pracę szkoły</w:t>
      </w:r>
      <w:bookmarkEnd w:id="0"/>
    </w:p>
    <w:p w:rsidR="00E95B2C" w:rsidRPr="00E95B2C" w:rsidRDefault="00E95B2C" w:rsidP="00E95B2C">
      <w:pPr>
        <w:shd w:val="clear" w:color="auto" w:fill="FFFFFF"/>
        <w:tabs>
          <w:tab w:val="left" w:pos="1870"/>
        </w:tabs>
        <w:spacing w:before="120" w:after="12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ko-KR"/>
        </w:rPr>
      </w:pPr>
      <w:r w:rsidRPr="00E95B2C">
        <w:rPr>
          <w:rFonts w:ascii="Arial" w:eastAsia="Times New Roman" w:hAnsi="Arial" w:cs="Arial"/>
          <w:sz w:val="24"/>
          <w:szCs w:val="24"/>
          <w:lang w:eastAsia="ko-KR"/>
        </w:rPr>
        <w:t xml:space="preserve">W rozwoju szkół istotną rolę odgrywają instytucje działające na rzecz oświaty, wspierające szkoły i placówki oświatowe w realizacji ich podstawowych zadań. Instytucje, którym przypisano tę rolę to poradnie psychologiczno-pedagogiczne, biblioteki pedagogiczne i ośrodki doskonalenia nauczycieli. </w:t>
      </w:r>
    </w:p>
    <w:p w:rsidR="00E95B2C" w:rsidRPr="00E95B2C" w:rsidRDefault="00E95B2C" w:rsidP="00E95B2C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ko-KR"/>
        </w:rPr>
      </w:pPr>
      <w:r w:rsidRPr="00E95B2C">
        <w:rPr>
          <w:rFonts w:ascii="Arial" w:eastAsia="Times New Roman" w:hAnsi="Arial" w:cs="Arial"/>
          <w:sz w:val="24"/>
          <w:szCs w:val="24"/>
          <w:lang w:eastAsia="ko-KR"/>
        </w:rPr>
        <w:t xml:space="preserve">Sposób organizacji wsparcia określają niżej prezentowane rozporządzenia Ministra </w:t>
      </w:r>
      <w:r w:rsidRPr="00E95B2C">
        <w:rPr>
          <w:rFonts w:ascii="Arial" w:eastAsia="Times New Roman" w:hAnsi="Arial" w:cs="Arial"/>
          <w:b/>
          <w:sz w:val="24"/>
          <w:szCs w:val="24"/>
          <w:lang w:eastAsia="ko-KR"/>
        </w:rPr>
        <w:t>Edukacji Narodowej.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40"/>
      </w:tblGrid>
      <w:tr w:rsidR="00E95B2C" w:rsidRPr="00E95B2C" w:rsidTr="0067765B">
        <w:tc>
          <w:tcPr>
            <w:tcW w:w="9040" w:type="dxa"/>
          </w:tcPr>
          <w:p w:rsidR="00E95B2C" w:rsidRPr="00E95B2C" w:rsidRDefault="00E95B2C" w:rsidP="00E95B2C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ko-KR"/>
              </w:rPr>
            </w:pPr>
            <w:r w:rsidRPr="00E95B2C">
              <w:rPr>
                <w:rFonts w:ascii="Arial" w:eastAsia="Times New Roman" w:hAnsi="Arial" w:cs="Arial"/>
                <w:b/>
                <w:sz w:val="24"/>
                <w:szCs w:val="24"/>
                <w:lang w:eastAsia="ko-KR"/>
              </w:rPr>
              <w:t>Akty prawne określające rolę instytucji wspierających rozwój szkoły</w:t>
            </w:r>
          </w:p>
        </w:tc>
      </w:tr>
      <w:tr w:rsidR="00E95B2C" w:rsidRPr="00E95B2C" w:rsidTr="0067765B">
        <w:trPr>
          <w:trHeight w:val="841"/>
        </w:trPr>
        <w:tc>
          <w:tcPr>
            <w:tcW w:w="9040" w:type="dxa"/>
          </w:tcPr>
          <w:p w:rsidR="00E95B2C" w:rsidRPr="00E95B2C" w:rsidRDefault="00E95B2C" w:rsidP="00E95B2C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Rozporządzenie Ministra Edukacji Narodowej z dnia 1 lutego 2013 r. </w:t>
            </w:r>
            <w:hyperlink r:id="rId13" w:tgtFrame="ostatnia" w:history="1">
              <w:r w:rsidRPr="00E95B2C">
                <w:rPr>
                  <w:rFonts w:ascii="Arial" w:eastAsia="Times New Roman" w:hAnsi="Arial" w:cs="Arial"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w sprawie szczegółowych</w:t>
              </w:r>
            </w:hyperlink>
            <w:r w:rsidRPr="00E95B2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zasad działania publicznych poradni psychologiczno-pedagogicznych, w tym publicznych poradni specjalistycznych</w:t>
            </w:r>
            <w:r w:rsidRPr="00E95B2C">
              <w:rPr>
                <w:rFonts w:ascii="Arial" w:eastAsia="Times New Roman" w:hAnsi="Arial" w:cs="Arial"/>
                <w:bCs/>
                <w:i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.</w:t>
            </w:r>
          </w:p>
          <w:p w:rsidR="00E95B2C" w:rsidRPr="00E95B2C" w:rsidRDefault="00E95B2C" w:rsidP="00E95B2C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§ 2. Do zadań </w:t>
            </w:r>
            <w:hyperlink r:id="rId14" w:anchor="P2973A3" w:tgtFrame="ostatnia" w:history="1">
              <w:r w:rsidRPr="00E95B2C">
                <w:rPr>
                  <w:rFonts w:ascii="Arial" w:eastAsia="Arial" w:hAnsi="Arial" w:cs="Arial"/>
                  <w:i/>
                  <w:color w:val="0000FF"/>
                  <w:sz w:val="24"/>
                  <w:szCs w:val="24"/>
                  <w:u w:val="single"/>
                  <w:lang w:eastAsia="pl-PL"/>
                </w:rPr>
                <w:t>poradni</w:t>
              </w:r>
            </w:hyperlink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 należy: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1) diagnozowanie dzieci i młodzieży;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2) udzielanie dzieciom i młodzieży oraz rodzicom bezpośredniej pomocy psychologiczno-pedagogicznej;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3) realizowanie zadań profilaktycznych oraz wspierających wychowawczą i edukacyjną funkcję przedszkola, szkoły i placówki, w tym wspieranie nauczycieli w rozwiązywaniu problemów dydaktycznych i wychowawczych;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4) organizowanie i prowadzenie wspomagania przedszkoli, szkół i placówek w zakresie realizacji zadań dydaktycznych, wychowawczych i opiekuńczych.</w:t>
            </w:r>
          </w:p>
        </w:tc>
      </w:tr>
      <w:tr w:rsidR="00E95B2C" w:rsidRPr="00E95B2C" w:rsidTr="0067765B">
        <w:trPr>
          <w:trHeight w:val="394"/>
        </w:trPr>
        <w:tc>
          <w:tcPr>
            <w:tcW w:w="9040" w:type="dxa"/>
          </w:tcPr>
          <w:p w:rsidR="00E95B2C" w:rsidRPr="00E95B2C" w:rsidRDefault="00E95B2C" w:rsidP="00E95B2C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Rozporządzenie Ministra Edukacji Narodowej z dnia 28 lutego 2013 r. </w:t>
            </w:r>
            <w:hyperlink r:id="rId15" w:tgtFrame="ostatnia" w:history="1">
              <w:r w:rsidRPr="00E95B2C">
                <w:rPr>
                  <w:rFonts w:ascii="Arial" w:eastAsia="Times New Roman" w:hAnsi="Arial" w:cs="Arial"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w sprawie szczegółowych</w:t>
              </w:r>
            </w:hyperlink>
            <w:r w:rsidRPr="00E95B2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zasad działania publicznych bibliotek pedagogicznych</w:t>
            </w:r>
            <w:r w:rsidRPr="00E95B2C">
              <w:rPr>
                <w:rFonts w:ascii="Arial" w:eastAsia="Times New Roman" w:hAnsi="Arial" w:cs="Arial"/>
                <w:bCs/>
                <w:i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§ 1 (…) 2. Do zadań biblioteki należy: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1) gromadzenie, opracowywanie, ochrona, przechowywanie i udostępnianie użytkownikom materiałów bibliotecznych, w tym dokumentów piśmienniczych, zapisów obrazu i dźwięku oraz zbiorów multimedialnych,(…)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>2) organizowanie i prowadzenie wspomagania: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a) szkół i placówek w realizacji zadań dydaktycznych, wychowawczych i opiekuńczych, w tym w wykorzystywaniu technologii informacyjno-komunikacyjnej,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b) bibliotek szkolnych, w tym w zakresie organizacji i zarządzania biblioteką szkolną;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3) prowadzenie działalności informacyjnej i bibliograficznej;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4) inspirowanie i promowanie edukacji czytelniczej i medialnej.</w:t>
            </w:r>
          </w:p>
        </w:tc>
      </w:tr>
      <w:tr w:rsidR="00E95B2C" w:rsidRPr="00E95B2C" w:rsidTr="0067765B">
        <w:trPr>
          <w:trHeight w:val="2603"/>
        </w:trPr>
        <w:tc>
          <w:tcPr>
            <w:tcW w:w="9040" w:type="dxa"/>
          </w:tcPr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Rozporządzenie Ministra Edukacji Narodowej z dnia 29 września 2016 r. w sprawie placówek doskonalenia nauczycieli</w:t>
            </w:r>
            <w:r w:rsidRPr="00E95B2C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E95B2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§ 17. 1. Do obowiązkowych zadań publicznych </w:t>
            </w:r>
            <w:hyperlink r:id="rId16" w:anchor="P4056A4" w:tgtFrame="ostatnia" w:history="1">
              <w:r w:rsidRPr="00E95B2C">
                <w:rPr>
                  <w:rFonts w:ascii="Arial" w:eastAsia="Arial" w:hAnsi="Arial" w:cs="Times New Roman"/>
                  <w:i/>
                  <w:color w:val="0000FF"/>
                  <w:sz w:val="24"/>
                  <w:szCs w:val="24"/>
                  <w:u w:val="single"/>
                  <w:lang w:eastAsia="pl-PL"/>
                </w:rPr>
                <w:t>placówek doskonalenia</w:t>
              </w:r>
            </w:hyperlink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 prowadzonych przez samorząd województwa, powiat lub gminę należy organizowanie i prowadzenie doskonalenia zawodowego nauczycieli w zakresie: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1) wynikającym z </w:t>
            </w:r>
            <w:hyperlink r:id="rId17" w:anchor="P4056A15" w:tgtFrame="ostatnia" w:history="1">
              <w:r w:rsidRPr="00E95B2C">
                <w:rPr>
                  <w:rFonts w:ascii="Arial" w:eastAsia="Arial" w:hAnsi="Arial" w:cs="Times New Roman"/>
                  <w:i/>
                  <w:color w:val="0000FF"/>
                  <w:sz w:val="24"/>
                  <w:szCs w:val="24"/>
                  <w:u w:val="single"/>
                  <w:lang w:eastAsia="pl-PL"/>
                </w:rPr>
                <w:t>kierunków polityki oświatowej</w:t>
              </w:r>
            </w:hyperlink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 oraz wprowadzanych zmian w systemie oświaty;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2) wymagań stawianych wobec szkół i placówek, których wypełnianie jest badane przez organy sprawujące nadzór pedagogiczny w procesie ewaluacji zewnętrznej, zgodnie z </w:t>
            </w:r>
            <w:hyperlink r:id="rId18" w:anchor="P4411A2" w:tgtFrame="ostatnia" w:history="1">
              <w:r w:rsidRPr="00E95B2C">
                <w:rPr>
                  <w:rFonts w:ascii="Arial" w:eastAsia="Arial" w:hAnsi="Arial" w:cs="Times New Roman"/>
                  <w:i/>
                  <w:color w:val="0000FF"/>
                  <w:sz w:val="24"/>
                  <w:szCs w:val="24"/>
                  <w:u w:val="single"/>
                  <w:lang w:eastAsia="pl-PL"/>
                </w:rPr>
                <w:t>przepisami w sprawie nadzoru pedagogicznego</w:t>
              </w:r>
            </w:hyperlink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;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3) realizacji podstaw programowych, w tym opracowywania programów nauczania;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4) diagnozowania potrzeb uczniów i indywidualizacji procesu nauczania i wychowania;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5) przygotowania do analizy wyników i wniosków z nadzoru pedagogicznego, wyników egzaminów, o których mowa w </w:t>
            </w:r>
            <w:hyperlink r:id="rId19" w:anchor="P1A13" w:tgtFrame="ostatnia" w:history="1">
              <w:r w:rsidRPr="00E95B2C">
                <w:rPr>
                  <w:rFonts w:ascii="Arial" w:eastAsia="Arial" w:hAnsi="Arial" w:cs="Times New Roman"/>
                  <w:i/>
                  <w:color w:val="0000FF"/>
                  <w:sz w:val="24"/>
                  <w:szCs w:val="24"/>
                  <w:u w:val="single"/>
                  <w:lang w:eastAsia="pl-PL"/>
                </w:rPr>
                <w:t>art. 9</w:t>
              </w:r>
            </w:hyperlink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 ust. 1 </w:t>
            </w:r>
            <w:hyperlink r:id="rId20" w:anchor="P4056A3" w:tgtFrame="ostatnia" w:history="1">
              <w:r w:rsidRPr="00E95B2C">
                <w:rPr>
                  <w:rFonts w:ascii="Arial" w:eastAsia="Arial" w:hAnsi="Arial" w:cs="Times New Roman"/>
                  <w:i/>
                  <w:color w:val="0000FF"/>
                  <w:sz w:val="24"/>
                  <w:szCs w:val="24"/>
                  <w:u w:val="single"/>
                  <w:lang w:eastAsia="pl-PL"/>
                </w:rPr>
                <w:t>ustawy</w:t>
              </w:r>
            </w:hyperlink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, oraz korzystania z nich w celu doskonalenia pracy nauczycieli;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6) potrzeb zdiagnozowanych na podstawie analizy wyników i wniosków z nadzoru pedagogicznego oraz wyników egzaminów, o których mowa w </w:t>
            </w:r>
            <w:hyperlink r:id="rId21" w:anchor="P1A13" w:tgtFrame="ostatnia" w:history="1">
              <w:r w:rsidRPr="00E95B2C">
                <w:rPr>
                  <w:rFonts w:ascii="Arial" w:eastAsia="Arial" w:hAnsi="Arial" w:cs="Times New Roman"/>
                  <w:i/>
                  <w:color w:val="0000FF"/>
                  <w:sz w:val="24"/>
                  <w:szCs w:val="24"/>
                  <w:u w:val="single"/>
                  <w:lang w:eastAsia="pl-PL"/>
                </w:rPr>
                <w:t>art. 9</w:t>
              </w:r>
            </w:hyperlink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 ust. 1 </w:t>
            </w:r>
            <w:hyperlink r:id="rId22" w:anchor="P4056A3" w:tgtFrame="ostatnia" w:history="1">
              <w:r w:rsidRPr="00E95B2C">
                <w:rPr>
                  <w:rFonts w:ascii="Arial" w:eastAsia="Arial" w:hAnsi="Arial" w:cs="Times New Roman"/>
                  <w:i/>
                  <w:color w:val="0000FF"/>
                  <w:sz w:val="24"/>
                  <w:szCs w:val="24"/>
                  <w:u w:val="single"/>
                  <w:lang w:eastAsia="pl-PL"/>
                </w:rPr>
                <w:t>ustawy</w:t>
              </w:r>
            </w:hyperlink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.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color w:val="586C81"/>
                <w:sz w:val="24"/>
                <w:szCs w:val="24"/>
                <w:shd w:val="clear" w:color="auto" w:fill="FFFFFF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BE4D5"/>
                <w:lang w:eastAsia="pl-PL"/>
              </w:rPr>
              <w:lastRenderedPageBreak/>
              <w:t>2.Do obowiązkowych zadań publicznych </w:t>
            </w:r>
            <w:hyperlink r:id="rId23" w:anchor="P4056A4" w:tgtFrame="ostatnia" w:history="1">
              <w:r w:rsidRPr="00E95B2C">
                <w:rPr>
                  <w:rFonts w:ascii="Arial" w:eastAsia="Times New Roman" w:hAnsi="Arial" w:cs="Arial"/>
                  <w:i/>
                  <w:color w:val="0000FF"/>
                  <w:sz w:val="24"/>
                  <w:szCs w:val="24"/>
                  <w:u w:val="single"/>
                  <w:shd w:val="clear" w:color="auto" w:fill="FBE4D5"/>
                  <w:lang w:eastAsia="pl-PL"/>
                </w:rPr>
                <w:t>placówek doskonalenia</w:t>
              </w:r>
            </w:hyperlink>
            <w:r w:rsidRPr="00E95B2C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BE4D5"/>
                <w:lang w:eastAsia="pl-PL"/>
              </w:rPr>
              <w:t>, o których mowa w ust. 1, należy także organizowanie i prowadzenie doskonalenia zawodowego dyrektorów szkół i placówek w zakresie zarządzania oświatą.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BE4D5"/>
                <w:lang w:eastAsia="pl-PL"/>
              </w:rPr>
              <w:t>§ 18. 1. Publiczne </w:t>
            </w:r>
            <w:hyperlink r:id="rId24" w:anchor="P4056A4" w:tgtFrame="ostatnia" w:history="1">
              <w:r w:rsidRPr="00E95B2C">
                <w:rPr>
                  <w:rFonts w:ascii="Arial" w:eastAsia="Arial" w:hAnsi="Arial" w:cs="Times New Roman"/>
                  <w:i/>
                  <w:color w:val="0000FF"/>
                  <w:sz w:val="24"/>
                  <w:szCs w:val="24"/>
                  <w:u w:val="single"/>
                  <w:shd w:val="clear" w:color="auto" w:fill="FBE4D5"/>
                  <w:lang w:eastAsia="pl-PL"/>
                </w:rPr>
                <w:t>placówki doskonalenia</w:t>
              </w:r>
            </w:hyperlink>
            <w:r w:rsidRPr="00E95B2C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BE4D5"/>
                <w:lang w:eastAsia="pl-PL"/>
              </w:rPr>
              <w:t> realizują zadania obowiązkowe w szczególności przez: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1) organizowanie i prowadzenie wspomagania szkół i placówek, polegającego na zaplanowaniu i przeprowadzeniu działań mających na celu poprawę jakości pracy szkoły lub placówki (…)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2) organizowanie i prowadzenie sieci współpracy i samokształcenia dla nauczycieli oraz dyrektorów szkół i placówek, którzy w zorganizowany sposób współpracują ze sobą w celu doskonalenia swojej pracy, w szczególności poprzez wymianę doświadczeń;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3) prowadzenie form doskonalenia, w tym seminariów, konferencji, wykładów, warsztatów i szkoleń;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4) udzielanie konsultacji;</w:t>
            </w:r>
          </w:p>
          <w:p w:rsidR="00E95B2C" w:rsidRPr="00E95B2C" w:rsidRDefault="00E95B2C" w:rsidP="00E95B2C">
            <w:pPr>
              <w:shd w:val="clear" w:color="auto" w:fill="FBE4D5"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95B2C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5) upowszechnianie przykładów dobrej praktyki.</w:t>
            </w:r>
          </w:p>
        </w:tc>
      </w:tr>
    </w:tbl>
    <w:p w:rsidR="00E95B2C" w:rsidRPr="00E95B2C" w:rsidRDefault="00E95B2C" w:rsidP="00E95B2C">
      <w:pPr>
        <w:shd w:val="clear" w:color="auto" w:fill="FFFFFF"/>
        <w:tabs>
          <w:tab w:val="left" w:pos="187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</w:p>
    <w:p w:rsidR="00E95B2C" w:rsidRPr="00E95B2C" w:rsidRDefault="00E95B2C" w:rsidP="00E95B2C">
      <w:pPr>
        <w:shd w:val="clear" w:color="auto" w:fill="FFFFFF"/>
        <w:tabs>
          <w:tab w:val="left" w:pos="1870"/>
        </w:tabs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ko-KR"/>
        </w:rPr>
      </w:pPr>
      <w:r w:rsidRPr="00E95B2C">
        <w:rPr>
          <w:rFonts w:ascii="Arial" w:eastAsia="Times New Roman" w:hAnsi="Arial" w:cs="Arial"/>
          <w:b/>
          <w:sz w:val="24"/>
          <w:szCs w:val="24"/>
          <w:lang w:eastAsia="ko-KR"/>
        </w:rPr>
        <w:t>Wspólnym zadaniem wskazanych wyżej instytucji jest organizowanie doskonalenia zawodowego nauczycieli w formie wspomagania.</w:t>
      </w:r>
    </w:p>
    <w:p w:rsidR="00E95B2C" w:rsidRPr="00E95B2C" w:rsidRDefault="00E95B2C" w:rsidP="00E95B2C">
      <w:pPr>
        <w:shd w:val="clear" w:color="auto" w:fill="FFFFFF"/>
        <w:tabs>
          <w:tab w:val="left" w:pos="187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E95B2C">
        <w:rPr>
          <w:rFonts w:ascii="Arial" w:eastAsia="Times New Roman" w:hAnsi="Arial" w:cs="Arial"/>
          <w:sz w:val="24"/>
          <w:szCs w:val="24"/>
          <w:lang w:eastAsia="ko-KR"/>
        </w:rPr>
        <w:t>Zgodnie z zapisami w wyżej wskazanych Rozporządzeniach wspomaganie obejmuje:</w:t>
      </w:r>
    </w:p>
    <w:p w:rsidR="00E95B2C" w:rsidRPr="00E95B2C" w:rsidRDefault="00E95B2C" w:rsidP="00E95B2C">
      <w:pPr>
        <w:numPr>
          <w:ilvl w:val="0"/>
          <w:numId w:val="42"/>
        </w:numPr>
        <w:shd w:val="clear" w:color="auto" w:fill="FFFFFF"/>
        <w:tabs>
          <w:tab w:val="left" w:pos="1870"/>
        </w:tabs>
        <w:spacing w:before="120" w:after="2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E95B2C">
        <w:rPr>
          <w:rFonts w:ascii="Arial" w:eastAsia="Times New Roman" w:hAnsi="Arial" w:cs="Arial"/>
          <w:sz w:val="24"/>
          <w:szCs w:val="24"/>
          <w:lang w:eastAsia="ko-KR"/>
        </w:rPr>
        <w:t>pomoc w diagnozowaniu potrzeb przedszkola, szkoły lub placówki.</w:t>
      </w:r>
    </w:p>
    <w:p w:rsidR="00E95B2C" w:rsidRPr="00E95B2C" w:rsidRDefault="00E95B2C" w:rsidP="00E95B2C">
      <w:pPr>
        <w:numPr>
          <w:ilvl w:val="0"/>
          <w:numId w:val="42"/>
        </w:numPr>
        <w:shd w:val="clear" w:color="auto" w:fill="FFFFFF"/>
        <w:tabs>
          <w:tab w:val="left" w:pos="1870"/>
        </w:tabs>
        <w:spacing w:before="120" w:after="2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E95B2C">
        <w:rPr>
          <w:rFonts w:ascii="Arial" w:eastAsia="Times New Roman" w:hAnsi="Arial" w:cs="Arial"/>
          <w:sz w:val="24"/>
          <w:szCs w:val="24"/>
          <w:lang w:eastAsia="ko-KR"/>
        </w:rPr>
        <w:t>ustalenie sposobów działania prowadzących do zaspokojenia potrzeb przedszkola, szkoły lub placówki,</w:t>
      </w:r>
    </w:p>
    <w:p w:rsidR="00E95B2C" w:rsidRPr="00E95B2C" w:rsidRDefault="00E95B2C" w:rsidP="00E95B2C">
      <w:pPr>
        <w:numPr>
          <w:ilvl w:val="0"/>
          <w:numId w:val="42"/>
        </w:numPr>
        <w:shd w:val="clear" w:color="auto" w:fill="FFFFFF"/>
        <w:tabs>
          <w:tab w:val="left" w:pos="1870"/>
        </w:tabs>
        <w:spacing w:before="120" w:after="2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E95B2C">
        <w:rPr>
          <w:rFonts w:ascii="Arial" w:eastAsia="Times New Roman" w:hAnsi="Arial" w:cs="Arial"/>
          <w:sz w:val="24"/>
          <w:szCs w:val="24"/>
          <w:lang w:eastAsia="ko-KR"/>
        </w:rPr>
        <w:t>zaplanowanie form wspomagania i ich realizację,</w:t>
      </w:r>
    </w:p>
    <w:p w:rsidR="00E95B2C" w:rsidRPr="00E95B2C" w:rsidRDefault="00E95B2C" w:rsidP="00E95B2C">
      <w:pPr>
        <w:numPr>
          <w:ilvl w:val="0"/>
          <w:numId w:val="42"/>
        </w:numPr>
        <w:shd w:val="clear" w:color="auto" w:fill="FFFFFF"/>
        <w:tabs>
          <w:tab w:val="left" w:pos="1870"/>
        </w:tabs>
        <w:spacing w:before="120" w:after="2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E95B2C">
        <w:rPr>
          <w:rFonts w:ascii="Arial" w:eastAsia="Times New Roman" w:hAnsi="Arial" w:cs="Arial"/>
          <w:sz w:val="24"/>
          <w:szCs w:val="24"/>
          <w:lang w:eastAsia="ko-KR"/>
        </w:rPr>
        <w:t>wspólną ocenę efektów i opracowanie wniosków z realizacji zaplanowanych form wspomagania.</w:t>
      </w:r>
    </w:p>
    <w:p w:rsidR="00E95B2C" w:rsidRPr="00E95B2C" w:rsidRDefault="00E95B2C" w:rsidP="00E95B2C">
      <w:pPr>
        <w:shd w:val="clear" w:color="auto" w:fill="FFFFFF"/>
        <w:tabs>
          <w:tab w:val="left" w:pos="187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E95B2C">
        <w:rPr>
          <w:rFonts w:ascii="Arial" w:eastAsia="Times New Roman" w:hAnsi="Arial" w:cs="Arial"/>
          <w:sz w:val="24"/>
          <w:szCs w:val="24"/>
          <w:lang w:eastAsia="ko-KR"/>
        </w:rPr>
        <w:t xml:space="preserve">Częścią procesu wspomagania jest również organizowanie i prowadzenie sieci współpracy i samokształcenia dla nauczycieli i dyrektorów. </w:t>
      </w:r>
    </w:p>
    <w:p w:rsidR="00E95B2C" w:rsidRPr="00E95B2C" w:rsidRDefault="00E95B2C" w:rsidP="00E95B2C">
      <w:pPr>
        <w:spacing w:before="120" w:after="120" w:line="360" w:lineRule="auto"/>
        <w:jc w:val="both"/>
        <w:rPr>
          <w:rFonts w:ascii="Arial" w:eastAsia="Times New Roman" w:hAnsi="Arial" w:cs="Times New Roman"/>
          <w:sz w:val="24"/>
          <w:szCs w:val="24"/>
          <w:lang w:eastAsia="ko-KR"/>
        </w:rPr>
      </w:pPr>
      <w:r w:rsidRPr="00E95B2C">
        <w:rPr>
          <w:rFonts w:ascii="Arial" w:eastAsia="Times New Roman" w:hAnsi="Arial" w:cs="Times New Roman"/>
          <w:sz w:val="24"/>
          <w:szCs w:val="24"/>
          <w:lang w:eastAsia="ko-KR"/>
        </w:rPr>
        <w:lastRenderedPageBreak/>
        <w:t xml:space="preserve">Przygotowanie merytoryczne osób do pełnienia roli specjalistów zewnętrznych odbyło się w ramach projektu </w:t>
      </w:r>
      <w:r w:rsidRPr="00E95B2C">
        <w:rPr>
          <w:rFonts w:ascii="Arial" w:eastAsia="Times New Roman" w:hAnsi="Arial" w:cs="Times New Roman"/>
          <w:i/>
          <w:sz w:val="24"/>
          <w:szCs w:val="24"/>
          <w:lang w:eastAsia="ko-KR"/>
        </w:rPr>
        <w:t xml:space="preserve">System doskonalenia nauczycieli oparty na ogólnodostępnym kompleksowym wspomaganiu szkół, </w:t>
      </w:r>
      <w:r w:rsidRPr="00E95B2C">
        <w:rPr>
          <w:rFonts w:ascii="Arial" w:eastAsia="Times New Roman" w:hAnsi="Arial" w:cs="Times New Roman"/>
          <w:sz w:val="24"/>
          <w:szCs w:val="24"/>
          <w:lang w:eastAsia="ko-KR"/>
        </w:rPr>
        <w:t xml:space="preserve">realizowanego przez Ośrodek Rozwoju Edukacji w latach 2010-2015. </w:t>
      </w:r>
    </w:p>
    <w:p w:rsidR="00E95B2C" w:rsidRPr="00E95B2C" w:rsidRDefault="00E95B2C" w:rsidP="00E95B2C">
      <w:pPr>
        <w:shd w:val="clear" w:color="auto" w:fill="FFFFFF"/>
        <w:tabs>
          <w:tab w:val="left" w:pos="187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ko-KR"/>
        </w:rPr>
      </w:pPr>
      <w:r w:rsidRPr="00E95B2C">
        <w:rPr>
          <w:rFonts w:ascii="Arial" w:eastAsia="Times New Roman" w:hAnsi="Arial" w:cs="Arial"/>
          <w:sz w:val="24"/>
          <w:szCs w:val="24"/>
          <w:lang w:eastAsia="ko-KR"/>
        </w:rPr>
        <w:t xml:space="preserve">Dyrektorzy przedszkoli, szkół i placówek oświatowych oraz samorządowcy mają zatem możliwość skorzystania ze wsparcia zewnętrznego w procesie budowania jakości pracy swoich placówek. Mogą także korzystać z oferty trenerów i firm niepublicznych oferujących usługę związaną z wdrażaniem wspomagania w szkołach/przedszkolach. Innym rozwiązaniem jest wypracowanie własnego model wspomagania w oparciu o wnioski wynikające z raportu  ewaluacji pilotażu nowego modelu kompleksowego wspierania pracy szkoły  </w:t>
      </w:r>
    </w:p>
    <w:p w:rsidR="00E95B2C" w:rsidRPr="00E95B2C" w:rsidRDefault="00E95B2C" w:rsidP="00E95B2C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5B2C">
        <w:rPr>
          <w:rFonts w:ascii="Arial" w:eastAsia="Calibri" w:hAnsi="Arial" w:cs="Arial"/>
          <w:b/>
          <w:sz w:val="24"/>
          <w:szCs w:val="24"/>
        </w:rPr>
        <w:t xml:space="preserve">Część </w:t>
      </w:r>
      <w:r>
        <w:rPr>
          <w:rFonts w:ascii="Arial" w:eastAsia="Calibri" w:hAnsi="Arial" w:cs="Arial"/>
          <w:b/>
          <w:sz w:val="24"/>
          <w:szCs w:val="24"/>
        </w:rPr>
        <w:t>I</w:t>
      </w:r>
      <w:r w:rsidRPr="00E95B2C">
        <w:rPr>
          <w:rFonts w:ascii="Arial" w:eastAsia="Calibri" w:hAnsi="Arial" w:cs="Arial"/>
          <w:b/>
          <w:sz w:val="24"/>
          <w:szCs w:val="24"/>
        </w:rPr>
        <w:t xml:space="preserve">V - </w:t>
      </w:r>
      <w:r w:rsidRPr="00E95B2C">
        <w:rPr>
          <w:rFonts w:ascii="Arial" w:eastAsia="Times New Roman" w:hAnsi="Arial" w:cs="Arial"/>
          <w:b/>
          <w:sz w:val="24"/>
          <w:szCs w:val="24"/>
          <w:lang w:eastAsia="pl-PL"/>
        </w:rPr>
        <w:t>Kluczowe kompetencje a wspomaganie</w:t>
      </w:r>
    </w:p>
    <w:p w:rsidR="00E95B2C" w:rsidRPr="00E95B2C" w:rsidRDefault="00E95B2C" w:rsidP="00E95B2C">
      <w:pPr>
        <w:spacing w:before="120" w:after="120" w:line="360" w:lineRule="auto"/>
        <w:jc w:val="both"/>
        <w:rPr>
          <w:rFonts w:ascii="Arial" w:eastAsia="Times New Roman" w:hAnsi="Arial" w:cs="Tahoma"/>
          <w:sz w:val="24"/>
          <w:szCs w:val="24"/>
          <w:lang w:eastAsia="pl-PL"/>
        </w:rPr>
      </w:pPr>
      <w:r w:rsidRPr="00E95B2C">
        <w:rPr>
          <w:rFonts w:ascii="Arial" w:eastAsia="Times New Roman" w:hAnsi="Arial" w:cs="Tahoma"/>
          <w:sz w:val="24"/>
          <w:szCs w:val="24"/>
          <w:lang w:eastAsia="pl-PL"/>
        </w:rPr>
        <w:t>Co to znaczy wspomaganie w odniesieniu do kompetencji kluczowych ?</w:t>
      </w:r>
    </w:p>
    <w:p w:rsidR="00E95B2C" w:rsidRPr="00E95B2C" w:rsidRDefault="00E95B2C" w:rsidP="00E95B2C">
      <w:pPr>
        <w:numPr>
          <w:ilvl w:val="0"/>
          <w:numId w:val="44"/>
        </w:numPr>
        <w:spacing w:before="120" w:after="0" w:line="360" w:lineRule="auto"/>
        <w:jc w:val="both"/>
        <w:rPr>
          <w:rFonts w:ascii="Arial" w:eastAsia="Times New Roman" w:hAnsi="Arial" w:cs="Tahoma"/>
          <w:color w:val="FF0000"/>
          <w:sz w:val="24"/>
          <w:szCs w:val="24"/>
          <w:u w:val="single"/>
          <w:lang w:eastAsia="pl-PL"/>
        </w:rPr>
      </w:pPr>
      <w:r w:rsidRPr="00E95B2C">
        <w:rPr>
          <w:rFonts w:ascii="Arial" w:eastAsia="Times New Roman" w:hAnsi="Arial" w:cs="Tahoma"/>
          <w:sz w:val="24"/>
          <w:szCs w:val="24"/>
          <w:u w:val="single"/>
          <w:lang w:eastAsia="pl-PL"/>
        </w:rPr>
        <w:t>Diagnoza.</w:t>
      </w:r>
    </w:p>
    <w:p w:rsidR="00E95B2C" w:rsidRPr="00E95B2C" w:rsidRDefault="00E95B2C" w:rsidP="00E95B2C">
      <w:pPr>
        <w:spacing w:after="0" w:line="360" w:lineRule="auto"/>
        <w:jc w:val="both"/>
        <w:rPr>
          <w:rFonts w:ascii="Arial" w:eastAsia="Times New Roman" w:hAnsi="Arial" w:cs="Tahoma"/>
          <w:sz w:val="24"/>
          <w:szCs w:val="24"/>
          <w:lang w:eastAsia="pl-PL"/>
        </w:rPr>
      </w:pPr>
    </w:p>
    <w:p w:rsidR="00E95B2C" w:rsidRPr="00E95B2C" w:rsidRDefault="00E95B2C" w:rsidP="00E95B2C">
      <w:pPr>
        <w:spacing w:after="0" w:line="360" w:lineRule="auto"/>
        <w:jc w:val="both"/>
        <w:rPr>
          <w:rFonts w:ascii="Arial" w:eastAsia="Times New Roman" w:hAnsi="Arial" w:cs="Tahoma"/>
          <w:color w:val="FF0000"/>
          <w:sz w:val="24"/>
          <w:szCs w:val="24"/>
          <w:u w:val="single"/>
          <w:lang w:eastAsia="pl-PL"/>
        </w:rPr>
      </w:pPr>
      <w:r w:rsidRPr="00E95B2C">
        <w:rPr>
          <w:rFonts w:ascii="Arial" w:eastAsia="Times New Roman" w:hAnsi="Arial" w:cs="Tahoma"/>
          <w:sz w:val="24"/>
          <w:szCs w:val="24"/>
          <w:lang w:eastAsia="pl-PL"/>
        </w:rPr>
        <w:t xml:space="preserve">Na tym etapie wspomagając pracę szkoły warto odpowiedzieć sobie na pytania: </w:t>
      </w:r>
      <w:r w:rsidRPr="00E95B2C">
        <w:rPr>
          <w:rFonts w:ascii="Arial" w:eastAsia="Times New Roman" w:hAnsi="Arial" w:cs="Tahoma"/>
          <w:i/>
          <w:sz w:val="24"/>
          <w:szCs w:val="24"/>
          <w:lang w:eastAsia="pl-PL"/>
        </w:rPr>
        <w:t>Na ile szkoła tworzy warunki do nabywania przez uczniów kluczowych kompetencji? Co jest mocną stroną szkoły w tym zakresie? Co jest przestrzenią do rozwoju?</w:t>
      </w:r>
      <w:r w:rsidRPr="00E95B2C">
        <w:rPr>
          <w:rFonts w:ascii="Arial" w:eastAsia="Times New Roman" w:hAnsi="Arial" w:cs="Tahoma"/>
          <w:sz w:val="24"/>
          <w:szCs w:val="24"/>
          <w:lang w:eastAsia="pl-PL"/>
        </w:rPr>
        <w:t xml:space="preserve"> Jak jest? Jak powinno być? Dlaczego nie jest tak jak powinno być?</w:t>
      </w:r>
    </w:p>
    <w:p w:rsidR="00E95B2C" w:rsidRPr="00E95B2C" w:rsidRDefault="00E95B2C" w:rsidP="00E95B2C">
      <w:pPr>
        <w:numPr>
          <w:ilvl w:val="0"/>
          <w:numId w:val="44"/>
        </w:numPr>
        <w:spacing w:before="120" w:after="200" w:line="360" w:lineRule="auto"/>
        <w:jc w:val="both"/>
        <w:rPr>
          <w:rFonts w:ascii="Arial" w:eastAsia="Times New Roman" w:hAnsi="Arial" w:cs="Tahoma"/>
          <w:sz w:val="24"/>
          <w:szCs w:val="24"/>
          <w:u w:val="single"/>
          <w:lang w:eastAsia="pl-PL"/>
        </w:rPr>
      </w:pPr>
      <w:r w:rsidRPr="00E95B2C">
        <w:rPr>
          <w:rFonts w:ascii="Arial" w:eastAsia="Times New Roman" w:hAnsi="Arial" w:cs="Tahoma"/>
          <w:sz w:val="24"/>
          <w:szCs w:val="24"/>
          <w:u w:val="single"/>
          <w:lang w:eastAsia="pl-PL"/>
        </w:rPr>
        <w:t xml:space="preserve">Ustalenie sposobów działania </w:t>
      </w:r>
    </w:p>
    <w:p w:rsidR="00E95B2C" w:rsidRPr="00E95B2C" w:rsidRDefault="00E95B2C" w:rsidP="00E95B2C">
      <w:pPr>
        <w:spacing w:after="200" w:line="360" w:lineRule="auto"/>
        <w:jc w:val="both"/>
        <w:rPr>
          <w:rFonts w:ascii="Arial" w:eastAsia="Times New Roman" w:hAnsi="Arial" w:cs="Tahoma"/>
          <w:sz w:val="24"/>
          <w:szCs w:val="24"/>
          <w:u w:val="single"/>
          <w:lang w:eastAsia="pl-PL"/>
        </w:rPr>
      </w:pPr>
      <w:r w:rsidRPr="00E95B2C">
        <w:rPr>
          <w:rFonts w:ascii="Arial" w:eastAsia="Times New Roman" w:hAnsi="Arial" w:cs="Tahoma"/>
          <w:sz w:val="24"/>
          <w:szCs w:val="24"/>
          <w:lang w:eastAsia="pl-PL"/>
        </w:rPr>
        <w:t xml:space="preserve">Mając wiedzę na temat czynników ograniczających rozwój kompetencji kluczowych  zastanawiamy się co chcemy osiągnąć w określonym czasie. Formułujemy cel SMART wyznaczający kierunek zmiany ukierunkowany na rozwój nauczycieli w odniesieniu do kształtowania u uczniów kluczowych kompetencji. </w:t>
      </w:r>
    </w:p>
    <w:p w:rsidR="00E95B2C" w:rsidRPr="00E95B2C" w:rsidRDefault="00E95B2C" w:rsidP="00E95B2C">
      <w:pPr>
        <w:numPr>
          <w:ilvl w:val="0"/>
          <w:numId w:val="44"/>
        </w:numPr>
        <w:spacing w:before="120" w:after="200" w:line="360" w:lineRule="auto"/>
        <w:jc w:val="both"/>
        <w:rPr>
          <w:rFonts w:ascii="Arial" w:eastAsia="Times New Roman" w:hAnsi="Arial" w:cs="Tahoma"/>
          <w:color w:val="000000"/>
          <w:sz w:val="24"/>
          <w:szCs w:val="24"/>
          <w:u w:val="single"/>
          <w:lang w:eastAsia="pl-PL"/>
        </w:rPr>
      </w:pPr>
      <w:r w:rsidRPr="00E95B2C">
        <w:rPr>
          <w:rFonts w:ascii="Arial" w:eastAsia="Times New Roman" w:hAnsi="Arial" w:cs="Tahoma"/>
          <w:color w:val="000000"/>
          <w:sz w:val="24"/>
          <w:szCs w:val="24"/>
          <w:u w:val="single"/>
          <w:lang w:eastAsia="pl-PL"/>
        </w:rPr>
        <w:t>Planowanie form wspomagania i realizacja (wdrożenie)</w:t>
      </w:r>
    </w:p>
    <w:p w:rsidR="00E95B2C" w:rsidRPr="00E95B2C" w:rsidRDefault="00E95B2C" w:rsidP="00E95B2C">
      <w:pPr>
        <w:spacing w:after="200" w:line="360" w:lineRule="auto"/>
        <w:jc w:val="both"/>
        <w:rPr>
          <w:rFonts w:ascii="Arial" w:eastAsia="Times New Roman" w:hAnsi="Arial" w:cs="Tahoma"/>
          <w:color w:val="000000"/>
          <w:sz w:val="24"/>
          <w:szCs w:val="24"/>
          <w:u w:val="single"/>
          <w:lang w:eastAsia="pl-PL"/>
        </w:rPr>
      </w:pPr>
      <w:r w:rsidRPr="00E95B2C">
        <w:rPr>
          <w:rFonts w:ascii="Arial" w:eastAsia="Times New Roman" w:hAnsi="Arial" w:cs="Tahoma"/>
          <w:sz w:val="24"/>
          <w:szCs w:val="24"/>
          <w:lang w:eastAsia="pl-PL"/>
        </w:rPr>
        <w:t xml:space="preserve">Na tym etapie ustalamy szczegółowy plan i harmonogram działania z wyznaczona ramą czasu realizacji i wdrożenia zaplanowanych form, działań. W przypadku kompetencji kluczowych ważne jest zaplanowanie takich działań, które ułatwią osiągnięcie takiego stanu, który zapewni ich kształtowanie u uczniów z poziomu wiedzy, umiejętności lub postaw. Istotne jest monitorowanie podjętych działań oraz </w:t>
      </w:r>
      <w:r w:rsidRPr="00E95B2C">
        <w:rPr>
          <w:rFonts w:ascii="Arial" w:eastAsia="Times New Roman" w:hAnsi="Arial" w:cs="Tahoma"/>
          <w:sz w:val="24"/>
          <w:szCs w:val="24"/>
          <w:lang w:eastAsia="pl-PL"/>
        </w:rPr>
        <w:lastRenderedPageBreak/>
        <w:t xml:space="preserve">determinacja ukierunkowana na konsekwentne  wdrożenie w codziennej pracy nauczyciela zdobytej wiedzy i umiejętności. </w:t>
      </w:r>
      <w:r w:rsidRPr="00E95B2C">
        <w:rPr>
          <w:rFonts w:ascii="Arial" w:eastAsia="Times New Roman" w:hAnsi="Arial" w:cs="Tahoma"/>
          <w:color w:val="000000"/>
          <w:sz w:val="24"/>
          <w:szCs w:val="24"/>
          <w:lang w:eastAsia="pl-PL"/>
        </w:rPr>
        <w:t>Na tym etapie warto zadbać o jednoznaczny, czytelny i konkretny kontrakt z zatrudnianymi ekspertami oraz o to, aby eksperci zapewnili jak najwyższą jakość realizowanych działań ukierunkowanych na wdrożenie nowych rozwiązań dydaktycznych. Pilotaż wspomagania pokazał, iż jest to jeden z najważniejszych czynników procesu wspomagania.</w:t>
      </w:r>
    </w:p>
    <w:p w:rsidR="00E95B2C" w:rsidRPr="00E95B2C" w:rsidRDefault="00E95B2C" w:rsidP="00E95B2C">
      <w:pPr>
        <w:numPr>
          <w:ilvl w:val="0"/>
          <w:numId w:val="44"/>
        </w:numPr>
        <w:spacing w:before="120" w:after="200" w:line="360" w:lineRule="auto"/>
        <w:jc w:val="both"/>
        <w:rPr>
          <w:rFonts w:ascii="Arial" w:eastAsia="Times New Roman" w:hAnsi="Arial" w:cs="Tahoma"/>
          <w:color w:val="000000"/>
          <w:sz w:val="24"/>
          <w:szCs w:val="24"/>
          <w:u w:val="single"/>
          <w:lang w:eastAsia="pl-PL"/>
        </w:rPr>
      </w:pPr>
      <w:r w:rsidRPr="00E95B2C">
        <w:rPr>
          <w:rFonts w:ascii="Arial" w:eastAsia="Times New Roman" w:hAnsi="Arial" w:cs="Tahoma"/>
          <w:color w:val="000000"/>
          <w:sz w:val="24"/>
          <w:szCs w:val="24"/>
          <w:u w:val="single"/>
          <w:lang w:eastAsia="pl-PL"/>
        </w:rPr>
        <w:t xml:space="preserve">Wspólna ocena efektów. </w:t>
      </w:r>
    </w:p>
    <w:p w:rsidR="00E95B2C" w:rsidRPr="00E95B2C" w:rsidRDefault="00E95B2C" w:rsidP="00E95B2C">
      <w:pPr>
        <w:spacing w:before="120" w:after="120" w:line="360" w:lineRule="auto"/>
        <w:jc w:val="both"/>
        <w:rPr>
          <w:rFonts w:ascii="Arial" w:eastAsia="Times New Roman" w:hAnsi="Arial" w:cs="Tahoma"/>
          <w:color w:val="000000"/>
          <w:sz w:val="24"/>
          <w:szCs w:val="24"/>
          <w:lang w:eastAsia="pl-PL"/>
        </w:rPr>
      </w:pPr>
      <w:r w:rsidRPr="00E95B2C">
        <w:rPr>
          <w:rFonts w:ascii="Arial" w:eastAsia="Times New Roman" w:hAnsi="Arial" w:cs="Tahoma"/>
          <w:color w:val="000000"/>
          <w:sz w:val="24"/>
          <w:szCs w:val="24"/>
          <w:lang w:eastAsia="pl-PL"/>
        </w:rPr>
        <w:t>Przyjrzenie się jaki jest efekt pracy, co szczególnie pomogło, co utrudniło pracę, jakie wnioski z tej analizy płyną na przyszłość.</w:t>
      </w:r>
    </w:p>
    <w:p w:rsidR="00E95B2C" w:rsidRPr="00E95B2C" w:rsidRDefault="00E95B2C" w:rsidP="00E95B2C">
      <w:pPr>
        <w:spacing w:before="120" w:after="120" w:line="360" w:lineRule="auto"/>
        <w:jc w:val="both"/>
        <w:rPr>
          <w:rFonts w:ascii="Arial" w:eastAsia="Times New Roman" w:hAnsi="Arial" w:cs="Tahoma"/>
          <w:color w:val="000000"/>
          <w:sz w:val="24"/>
          <w:szCs w:val="24"/>
          <w:lang w:eastAsia="pl-PL"/>
        </w:rPr>
      </w:pPr>
      <w:r w:rsidRPr="00E95B2C">
        <w:rPr>
          <w:rFonts w:ascii="Arial" w:eastAsia="Times New Roman" w:hAnsi="Arial" w:cs="Tahoma"/>
          <w:color w:val="000000"/>
          <w:sz w:val="24"/>
          <w:szCs w:val="24"/>
          <w:lang w:eastAsia="pl-PL"/>
        </w:rPr>
        <w:t xml:space="preserve">To czas na poziomie szkoły przygotowania projektu ewaluacji wewnętrznej oraz jej przeprowadzenie oraz wyciągnięcie wniosków i rekomendacji. </w:t>
      </w:r>
    </w:p>
    <w:p w:rsidR="00E95B2C" w:rsidRPr="00E95B2C" w:rsidRDefault="00E95B2C" w:rsidP="00E95B2C">
      <w:pPr>
        <w:spacing w:before="120" w:after="120" w:line="360" w:lineRule="auto"/>
        <w:ind w:left="1080"/>
        <w:jc w:val="both"/>
        <w:rPr>
          <w:rFonts w:ascii="Arial" w:eastAsia="Times New Roman" w:hAnsi="Arial" w:cs="Tahoma"/>
          <w:color w:val="000000"/>
          <w:sz w:val="24"/>
          <w:szCs w:val="24"/>
          <w:lang w:eastAsia="pl-PL"/>
        </w:rPr>
      </w:pPr>
    </w:p>
    <w:p w:rsidR="00E95B2C" w:rsidRDefault="00E95B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19646D" w:rsidRPr="00E95B2C" w:rsidRDefault="00416ACF" w:rsidP="00E95B2C">
      <w:pPr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lastRenderedPageBreak/>
        <w:t xml:space="preserve"> ZARZĄDZAĆ CZY ADMINISTROWAĆ OŚWIATĄ</w:t>
      </w:r>
    </w:p>
    <w:p w:rsidR="0019646D" w:rsidRPr="0019646D" w:rsidRDefault="0019646D" w:rsidP="0019646D">
      <w:pPr>
        <w:rPr>
          <w:rFonts w:ascii="Arial" w:hAnsi="Arial" w:cs="Arial"/>
          <w:b/>
          <w:sz w:val="28"/>
          <w:szCs w:val="24"/>
        </w:rPr>
      </w:pPr>
    </w:p>
    <w:p w:rsidR="0019646D" w:rsidRPr="00FC6086" w:rsidRDefault="0019646D" w:rsidP="0019646D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Zarządzanie strategiczne - </w:t>
      </w:r>
      <w:r w:rsidRPr="00FC6086">
        <w:rPr>
          <w:rFonts w:ascii="Arial" w:hAnsi="Arial" w:cs="Arial"/>
          <w:sz w:val="24"/>
          <w:szCs w:val="24"/>
        </w:rPr>
        <w:t>koncepcja pojmowania procesu zarządzania jako jednej zintegrowanej całości, którą nazwać można systemem totalnego przeciwdziałania niekorzystnym trendom zewnętrznym. (</w:t>
      </w:r>
      <w:r w:rsidRPr="00FC6086">
        <w:rPr>
          <w:rFonts w:ascii="Arial" w:hAnsi="Arial" w:cs="Arial"/>
          <w:b/>
          <w:bCs/>
          <w:i/>
          <w:iCs/>
          <w:sz w:val="24"/>
          <w:szCs w:val="24"/>
        </w:rPr>
        <w:t>J. Jeżak</w:t>
      </w:r>
      <w:r w:rsidRPr="00FC6086">
        <w:rPr>
          <w:rFonts w:ascii="Arial" w:hAnsi="Arial" w:cs="Arial"/>
          <w:sz w:val="24"/>
          <w:szCs w:val="24"/>
        </w:rPr>
        <w:t>)</w:t>
      </w:r>
    </w:p>
    <w:p w:rsidR="0019646D" w:rsidRDefault="0019646D" w:rsidP="0019646D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Zarządzanie strategiczne </w:t>
      </w:r>
      <w:r w:rsidRPr="00FC6086">
        <w:rPr>
          <w:rFonts w:ascii="Arial" w:hAnsi="Arial" w:cs="Arial"/>
          <w:sz w:val="24"/>
          <w:szCs w:val="24"/>
        </w:rPr>
        <w:t>- działanie polegające na tworzeniu systemowych gwarancji przetrwania organizacji w bliżej nieokreślonych, a jednocześnie w krytycznie istotnych dla przetrwania warunkach. (</w:t>
      </w:r>
      <w:r w:rsidRPr="00FC6086">
        <w:rPr>
          <w:rFonts w:ascii="Arial" w:hAnsi="Arial" w:cs="Arial"/>
          <w:b/>
          <w:bCs/>
          <w:i/>
          <w:iCs/>
          <w:sz w:val="24"/>
          <w:szCs w:val="24"/>
        </w:rPr>
        <w:t xml:space="preserve">K. </w:t>
      </w:r>
      <w:proofErr w:type="spellStart"/>
      <w:r w:rsidRPr="00FC6086">
        <w:rPr>
          <w:rFonts w:ascii="Arial" w:hAnsi="Arial" w:cs="Arial"/>
          <w:b/>
          <w:bCs/>
          <w:i/>
          <w:iCs/>
          <w:sz w:val="24"/>
          <w:szCs w:val="24"/>
        </w:rPr>
        <w:t>Obłój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:rsidR="0019646D" w:rsidRPr="00FC6086" w:rsidRDefault="0019646D" w:rsidP="0019646D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646D" w:rsidRPr="00FC6086" w:rsidRDefault="0019646D" w:rsidP="0019646D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Zarządzanie administracyjne a zarządzanie strategiczne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9646D" w:rsidRPr="00FC6086" w:rsidTr="0019646D">
        <w:tc>
          <w:tcPr>
            <w:tcW w:w="3020" w:type="dxa"/>
            <w:shd w:val="clear" w:color="auto" w:fill="E7E6E6" w:themeFill="background2"/>
          </w:tcPr>
          <w:p w:rsidR="0019646D" w:rsidRPr="00FC6086" w:rsidRDefault="0019646D" w:rsidP="001964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Cecha</w:t>
            </w:r>
          </w:p>
        </w:tc>
        <w:tc>
          <w:tcPr>
            <w:tcW w:w="3021" w:type="dxa"/>
            <w:shd w:val="clear" w:color="auto" w:fill="E7E6E6" w:themeFill="background2"/>
          </w:tcPr>
          <w:p w:rsidR="0019646D" w:rsidRPr="00FC6086" w:rsidRDefault="0019646D" w:rsidP="001964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Zarządzanie administracyjne</w:t>
            </w:r>
          </w:p>
        </w:tc>
        <w:tc>
          <w:tcPr>
            <w:tcW w:w="3021" w:type="dxa"/>
            <w:shd w:val="clear" w:color="auto" w:fill="E7E6E6" w:themeFill="background2"/>
          </w:tcPr>
          <w:p w:rsidR="0019646D" w:rsidRPr="00FC6086" w:rsidRDefault="0019646D" w:rsidP="001964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Zarządzanie strategiczne</w:t>
            </w:r>
          </w:p>
        </w:tc>
      </w:tr>
      <w:tr w:rsidR="0019646D" w:rsidRPr="00FC6086" w:rsidTr="0019646D">
        <w:tc>
          <w:tcPr>
            <w:tcW w:w="3020" w:type="dxa"/>
            <w:shd w:val="clear" w:color="auto" w:fill="E7E6E6" w:themeFill="background2"/>
          </w:tcPr>
          <w:p w:rsidR="0019646D" w:rsidRPr="00FC6086" w:rsidRDefault="0019646D" w:rsidP="001964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Horyzont czasu</w:t>
            </w:r>
          </w:p>
        </w:tc>
        <w:tc>
          <w:tcPr>
            <w:tcW w:w="3021" w:type="dxa"/>
          </w:tcPr>
          <w:p w:rsidR="0019646D" w:rsidRPr="00FC6086" w:rsidRDefault="0019646D" w:rsidP="00196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krótki</w:t>
            </w:r>
          </w:p>
        </w:tc>
        <w:tc>
          <w:tcPr>
            <w:tcW w:w="3021" w:type="dxa"/>
          </w:tcPr>
          <w:p w:rsidR="0019646D" w:rsidRPr="00FC6086" w:rsidRDefault="0019646D" w:rsidP="00196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długi</w:t>
            </w:r>
          </w:p>
        </w:tc>
      </w:tr>
      <w:tr w:rsidR="0019646D" w:rsidRPr="00FC6086" w:rsidTr="0019646D">
        <w:tc>
          <w:tcPr>
            <w:tcW w:w="3020" w:type="dxa"/>
            <w:shd w:val="clear" w:color="auto" w:fill="E7E6E6" w:themeFill="background2"/>
          </w:tcPr>
          <w:p w:rsidR="0019646D" w:rsidRPr="00FC6086" w:rsidRDefault="0019646D" w:rsidP="001964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Precyzja</w:t>
            </w:r>
          </w:p>
        </w:tc>
        <w:tc>
          <w:tcPr>
            <w:tcW w:w="3021" w:type="dxa"/>
          </w:tcPr>
          <w:p w:rsidR="0019646D" w:rsidRPr="00FC6086" w:rsidRDefault="0019646D" w:rsidP="00196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duża</w:t>
            </w:r>
          </w:p>
        </w:tc>
        <w:tc>
          <w:tcPr>
            <w:tcW w:w="3021" w:type="dxa"/>
          </w:tcPr>
          <w:p w:rsidR="0019646D" w:rsidRPr="00FC6086" w:rsidRDefault="0019646D" w:rsidP="00196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mała</w:t>
            </w:r>
          </w:p>
        </w:tc>
      </w:tr>
      <w:tr w:rsidR="0019646D" w:rsidRPr="00FC6086" w:rsidTr="0019646D">
        <w:tc>
          <w:tcPr>
            <w:tcW w:w="3020" w:type="dxa"/>
            <w:shd w:val="clear" w:color="auto" w:fill="E7E6E6" w:themeFill="background2"/>
          </w:tcPr>
          <w:p w:rsidR="0019646D" w:rsidRPr="00FC6086" w:rsidRDefault="0019646D" w:rsidP="001964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Działanie</w:t>
            </w:r>
          </w:p>
        </w:tc>
        <w:tc>
          <w:tcPr>
            <w:tcW w:w="3021" w:type="dxa"/>
          </w:tcPr>
          <w:p w:rsidR="0019646D" w:rsidRPr="00FC6086" w:rsidRDefault="0019646D" w:rsidP="00196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efekt</w:t>
            </w:r>
          </w:p>
        </w:tc>
        <w:tc>
          <w:tcPr>
            <w:tcW w:w="3021" w:type="dxa"/>
          </w:tcPr>
          <w:p w:rsidR="0019646D" w:rsidRPr="00FC6086" w:rsidRDefault="009414D3" w:rsidP="00196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efektywność</w:t>
            </w:r>
          </w:p>
        </w:tc>
      </w:tr>
      <w:tr w:rsidR="0019646D" w:rsidRPr="00FC6086" w:rsidTr="0019646D">
        <w:tc>
          <w:tcPr>
            <w:tcW w:w="3020" w:type="dxa"/>
            <w:shd w:val="clear" w:color="auto" w:fill="E7E6E6" w:themeFill="background2"/>
          </w:tcPr>
          <w:p w:rsidR="0019646D" w:rsidRPr="00FC6086" w:rsidRDefault="0019646D" w:rsidP="001964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Orientacja</w:t>
            </w:r>
          </w:p>
        </w:tc>
        <w:tc>
          <w:tcPr>
            <w:tcW w:w="3021" w:type="dxa"/>
          </w:tcPr>
          <w:p w:rsidR="0019646D" w:rsidRPr="00FC6086" w:rsidRDefault="0019646D" w:rsidP="00196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robienie rzeczy właściwie</w:t>
            </w:r>
          </w:p>
        </w:tc>
        <w:tc>
          <w:tcPr>
            <w:tcW w:w="3021" w:type="dxa"/>
          </w:tcPr>
          <w:p w:rsidR="0019646D" w:rsidRPr="00FC6086" w:rsidRDefault="0019646D" w:rsidP="00196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robienie rzeczy właściwych</w:t>
            </w:r>
          </w:p>
        </w:tc>
      </w:tr>
    </w:tbl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</w:p>
    <w:p w:rsidR="0019646D" w:rsidRPr="00FC6086" w:rsidRDefault="0019646D" w:rsidP="0019646D">
      <w:pPr>
        <w:rPr>
          <w:rFonts w:ascii="Arial" w:hAnsi="Arial" w:cs="Arial"/>
          <w:sz w:val="28"/>
          <w:szCs w:val="28"/>
        </w:rPr>
      </w:pPr>
      <w:r w:rsidRPr="00FC6086">
        <w:rPr>
          <w:rFonts w:ascii="Arial" w:hAnsi="Arial" w:cs="Arial"/>
          <w:b/>
          <w:bCs/>
          <w:sz w:val="28"/>
          <w:szCs w:val="28"/>
        </w:rPr>
        <w:t>Ograniczenia zarządzania strategicznego w oświacie</w:t>
      </w:r>
      <w:r w:rsidRPr="00FC6086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id="4"/>
      </w:r>
    </w:p>
    <w:p w:rsidR="0019646D" w:rsidRPr="00FC6086" w:rsidRDefault="0019646D" w:rsidP="002725FE">
      <w:pPr>
        <w:pStyle w:val="Akapitzlist"/>
        <w:numPr>
          <w:ilvl w:val="0"/>
          <w:numId w:val="1"/>
        </w:numPr>
        <w:spacing w:before="120" w:after="120" w:line="360" w:lineRule="auto"/>
        <w:rPr>
          <w:rFonts w:cs="Arial"/>
          <w:sz w:val="24"/>
        </w:rPr>
      </w:pPr>
      <w:r w:rsidRPr="00FC6086">
        <w:rPr>
          <w:rFonts w:cs="Arial"/>
          <w:b/>
          <w:bCs/>
          <w:sz w:val="24"/>
        </w:rPr>
        <w:t>Narzucone z góry ramy działania</w:t>
      </w:r>
    </w:p>
    <w:p w:rsidR="0019646D" w:rsidRPr="00FC6086" w:rsidRDefault="0019646D" w:rsidP="0019646D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Cele istnienia instytucji edukacyjnych </w:t>
      </w:r>
      <w:r>
        <w:rPr>
          <w:rFonts w:ascii="Arial" w:hAnsi="Arial" w:cs="Arial"/>
          <w:sz w:val="24"/>
          <w:szCs w:val="24"/>
        </w:rPr>
        <w:t>zostały</w:t>
      </w:r>
      <w:r w:rsidRPr="00FC6086">
        <w:rPr>
          <w:rFonts w:ascii="Arial" w:hAnsi="Arial" w:cs="Arial"/>
          <w:sz w:val="24"/>
          <w:szCs w:val="24"/>
        </w:rPr>
        <w:t xml:space="preserve"> jasno określone w dokumentach rządowych</w:t>
      </w:r>
      <w:r>
        <w:rPr>
          <w:rFonts w:ascii="Arial" w:hAnsi="Arial" w:cs="Arial"/>
          <w:sz w:val="24"/>
          <w:szCs w:val="24"/>
        </w:rPr>
        <w:t>. T</w:t>
      </w:r>
      <w:r w:rsidRPr="00FC6086">
        <w:rPr>
          <w:rFonts w:ascii="Arial" w:hAnsi="Arial" w:cs="Arial"/>
          <w:sz w:val="24"/>
          <w:szCs w:val="24"/>
        </w:rPr>
        <w:t>worzenie lokalnych strategii oświatowych musi się odbywać w wyznaczonych przez nie ramach</w:t>
      </w:r>
      <w:r>
        <w:rPr>
          <w:rFonts w:ascii="Arial" w:hAnsi="Arial" w:cs="Arial"/>
          <w:sz w:val="24"/>
          <w:szCs w:val="24"/>
        </w:rPr>
        <w:t>. Z</w:t>
      </w:r>
      <w:r w:rsidRPr="00FC6086">
        <w:rPr>
          <w:rFonts w:ascii="Arial" w:hAnsi="Arial" w:cs="Arial"/>
          <w:sz w:val="24"/>
          <w:szCs w:val="24"/>
        </w:rPr>
        <w:t>akres wyborów strategicznych stojących przed instytucjami  edukacyjnymi i JST jest więc mocno ograniczony</w:t>
      </w:r>
      <w:r>
        <w:rPr>
          <w:rFonts w:ascii="Arial" w:hAnsi="Arial" w:cs="Arial"/>
          <w:sz w:val="24"/>
          <w:szCs w:val="24"/>
        </w:rPr>
        <w:t xml:space="preserve">. </w:t>
      </w:r>
      <w:r w:rsidRPr="00FC6086">
        <w:rPr>
          <w:rFonts w:ascii="Arial" w:hAnsi="Arial" w:cs="Arial"/>
          <w:sz w:val="24"/>
          <w:szCs w:val="24"/>
        </w:rPr>
        <w:t>Instytucje te są zobowiązane osiągać cele, które stawia  przed nimi ministerstwo</w:t>
      </w:r>
      <w:r>
        <w:rPr>
          <w:rFonts w:ascii="Arial" w:hAnsi="Arial" w:cs="Arial"/>
          <w:sz w:val="24"/>
          <w:szCs w:val="24"/>
        </w:rPr>
        <w:t>.</w:t>
      </w: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2. Ograniczone środki </w:t>
      </w: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Oświata nieustannie </w:t>
      </w:r>
      <w:r w:rsidRPr="00FC6086">
        <w:rPr>
          <w:rFonts w:ascii="Arial" w:hAnsi="Arial" w:cs="Arial"/>
          <w:i/>
          <w:iCs/>
          <w:sz w:val="24"/>
          <w:szCs w:val="24"/>
        </w:rPr>
        <w:t xml:space="preserve">zmaga się z </w:t>
      </w:r>
      <w:r w:rsidRPr="00FC6086">
        <w:rPr>
          <w:rFonts w:ascii="Arial" w:hAnsi="Arial" w:cs="Arial"/>
          <w:sz w:val="24"/>
          <w:szCs w:val="24"/>
        </w:rPr>
        <w:t>niedofinansowaniem</w:t>
      </w:r>
      <w:r>
        <w:rPr>
          <w:rFonts w:ascii="Arial" w:hAnsi="Arial" w:cs="Arial"/>
          <w:sz w:val="24"/>
          <w:szCs w:val="24"/>
        </w:rPr>
        <w:t>:</w:t>
      </w:r>
    </w:p>
    <w:p w:rsidR="0019646D" w:rsidRPr="00FC6086" w:rsidRDefault="0019646D" w:rsidP="002725FE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przy ograniczonych środkach finansowych łatwiej  podejmować decyzje wynikające z posiadanych  zasobów, </w:t>
      </w:r>
      <w:r w:rsidRPr="00FC6086">
        <w:rPr>
          <w:rFonts w:ascii="Arial" w:hAnsi="Arial" w:cs="Arial"/>
          <w:sz w:val="24"/>
          <w:szCs w:val="24"/>
        </w:rPr>
        <w:br/>
        <w:t>a nie te, które wynikają z refleksji strategicznej, obranych priorytetów i sytuacji w otoczeniu</w:t>
      </w:r>
    </w:p>
    <w:p w:rsidR="0019646D" w:rsidRPr="00FC6086" w:rsidRDefault="0019646D" w:rsidP="0019646D">
      <w:pPr>
        <w:tabs>
          <w:tab w:val="left" w:pos="695"/>
        </w:tabs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W zarządzaniu strategicznym </w:t>
      </w:r>
      <w:r>
        <w:rPr>
          <w:rFonts w:ascii="Arial" w:hAnsi="Arial" w:cs="Arial"/>
          <w:sz w:val="24"/>
          <w:szCs w:val="24"/>
        </w:rPr>
        <w:t xml:space="preserve">oświatą trudno </w:t>
      </w:r>
      <w:r w:rsidRPr="00FC6086">
        <w:rPr>
          <w:rFonts w:ascii="Arial" w:hAnsi="Arial" w:cs="Arial"/>
          <w:sz w:val="24"/>
          <w:szCs w:val="24"/>
        </w:rPr>
        <w:t>o motywację finansową</w:t>
      </w:r>
      <w:r>
        <w:rPr>
          <w:rFonts w:ascii="Arial" w:hAnsi="Arial" w:cs="Arial"/>
          <w:sz w:val="24"/>
          <w:szCs w:val="24"/>
        </w:rPr>
        <w:t>:</w:t>
      </w:r>
    </w:p>
    <w:p w:rsidR="0019646D" w:rsidRPr="00FC6086" w:rsidRDefault="0019646D" w:rsidP="002725FE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lastRenderedPageBreak/>
        <w:t>efekty dobrych i skutecznych strategii oświatowych rzadko dają się przeliczyć na korzyści finansowe dla tych, którzy je urzeczywistnili</w:t>
      </w: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3. Brak </w:t>
      </w:r>
      <w:r>
        <w:rPr>
          <w:rFonts w:ascii="Arial" w:hAnsi="Arial" w:cs="Arial"/>
          <w:b/>
          <w:bCs/>
          <w:sz w:val="24"/>
          <w:szCs w:val="24"/>
        </w:rPr>
        <w:t>konkurencji</w:t>
      </w: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Rynek (klienci i konkurenci) motywują do podjęcia  działań doskonalących i tworzenia innowacyjnych  strategii</w:t>
      </w:r>
      <w:r>
        <w:rPr>
          <w:rFonts w:ascii="Arial" w:hAnsi="Arial" w:cs="Arial"/>
          <w:sz w:val="24"/>
          <w:szCs w:val="24"/>
        </w:rPr>
        <w:t>.</w:t>
      </w: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Czy rzeczywiście w przypadku oświaty mamy do  czynienia z </w:t>
      </w:r>
      <w:r>
        <w:rPr>
          <w:rFonts w:ascii="Arial" w:hAnsi="Arial" w:cs="Arial"/>
          <w:sz w:val="24"/>
          <w:szCs w:val="24"/>
        </w:rPr>
        <w:t xml:space="preserve">naturalnym </w:t>
      </w:r>
      <w:r w:rsidRPr="00FC6086">
        <w:rPr>
          <w:rFonts w:ascii="Arial" w:hAnsi="Arial" w:cs="Arial"/>
          <w:sz w:val="24"/>
          <w:szCs w:val="24"/>
        </w:rPr>
        <w:t>monopolem?</w:t>
      </w:r>
    </w:p>
    <w:p w:rsidR="0019646D" w:rsidRPr="00FC6086" w:rsidRDefault="0019646D" w:rsidP="002725FE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Brak konkurencji w oświacie może być złudny</w:t>
      </w:r>
    </w:p>
    <w:p w:rsidR="0019646D" w:rsidRPr="00FC6086" w:rsidRDefault="0019646D" w:rsidP="002725FE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Przyczyny mechanizmów konkurencji w oświacie:</w:t>
      </w:r>
    </w:p>
    <w:p w:rsidR="0019646D" w:rsidRPr="00FC6086" w:rsidRDefault="0019646D" w:rsidP="002725FE">
      <w:pPr>
        <w:numPr>
          <w:ilvl w:val="2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niż demograficzny</w:t>
      </w:r>
      <w:r>
        <w:rPr>
          <w:rFonts w:ascii="Arial" w:hAnsi="Arial" w:cs="Arial"/>
          <w:sz w:val="24"/>
          <w:szCs w:val="24"/>
        </w:rPr>
        <w:t>,</w:t>
      </w:r>
    </w:p>
    <w:p w:rsidR="0019646D" w:rsidRPr="00FC6086" w:rsidRDefault="0019646D" w:rsidP="002725FE">
      <w:pPr>
        <w:numPr>
          <w:ilvl w:val="2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proofErr w:type="spellStart"/>
      <w:r w:rsidRPr="00FC6086">
        <w:rPr>
          <w:rFonts w:ascii="Arial" w:hAnsi="Arial" w:cs="Arial"/>
          <w:sz w:val="24"/>
          <w:szCs w:val="24"/>
        </w:rPr>
        <w:t>technologizacja</w:t>
      </w:r>
      <w:proofErr w:type="spellEnd"/>
      <w:r w:rsidRPr="00FC6086">
        <w:rPr>
          <w:rFonts w:ascii="Arial" w:hAnsi="Arial" w:cs="Arial"/>
          <w:sz w:val="24"/>
          <w:szCs w:val="24"/>
        </w:rPr>
        <w:t xml:space="preserve"> i informatyzacja procesu nauczania</w:t>
      </w:r>
      <w:r>
        <w:rPr>
          <w:rFonts w:ascii="Arial" w:hAnsi="Arial" w:cs="Arial"/>
          <w:sz w:val="24"/>
          <w:szCs w:val="24"/>
        </w:rPr>
        <w:t>,</w:t>
      </w:r>
    </w:p>
    <w:p w:rsidR="0019646D" w:rsidRPr="00FC6086" w:rsidRDefault="0019646D" w:rsidP="002725FE">
      <w:pPr>
        <w:numPr>
          <w:ilvl w:val="2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większa mobilność obywateli</w:t>
      </w:r>
      <w:r>
        <w:rPr>
          <w:rFonts w:ascii="Arial" w:hAnsi="Arial" w:cs="Arial"/>
          <w:sz w:val="24"/>
          <w:szCs w:val="24"/>
        </w:rPr>
        <w:t>.</w:t>
      </w: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4. Kadencyjność i polityka</w:t>
      </w: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Kadencyjność władz samorządowych sprzyja:</w:t>
      </w:r>
    </w:p>
    <w:p w:rsidR="0019646D" w:rsidRPr="00FC6086" w:rsidRDefault="0019646D" w:rsidP="002725FE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myśleniu w perspektywie czasu trwania kadencji</w:t>
      </w:r>
      <w:r>
        <w:rPr>
          <w:rFonts w:ascii="Arial" w:hAnsi="Arial" w:cs="Arial"/>
          <w:sz w:val="24"/>
          <w:szCs w:val="24"/>
        </w:rPr>
        <w:t>,</w:t>
      </w:r>
    </w:p>
    <w:p w:rsidR="0019646D" w:rsidRPr="00FC6086" w:rsidRDefault="0019646D" w:rsidP="002725FE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działaniom mało ryzykownym i niekontrowersyjnym</w:t>
      </w:r>
      <w:r>
        <w:rPr>
          <w:rFonts w:ascii="Arial" w:hAnsi="Arial" w:cs="Arial"/>
          <w:sz w:val="24"/>
          <w:szCs w:val="24"/>
        </w:rPr>
        <w:t>,</w:t>
      </w:r>
    </w:p>
    <w:p w:rsidR="0019646D" w:rsidRPr="00FC6086" w:rsidRDefault="0019646D" w:rsidP="002725FE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unikaniu wyrazistych wyborów</w:t>
      </w:r>
      <w:r>
        <w:rPr>
          <w:rFonts w:ascii="Arial" w:hAnsi="Arial" w:cs="Arial"/>
          <w:sz w:val="24"/>
          <w:szCs w:val="24"/>
        </w:rPr>
        <w:t>,</w:t>
      </w:r>
    </w:p>
    <w:p w:rsidR="0019646D" w:rsidRPr="00FC6086" w:rsidRDefault="0019646D" w:rsidP="002725FE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zmiana władzy generuje pokusę odcięcia się od  poprzedników bardziej dla zasady, niż z merytorycznego uzasadnienia</w:t>
      </w:r>
      <w:r>
        <w:rPr>
          <w:rFonts w:ascii="Arial" w:hAnsi="Arial" w:cs="Arial"/>
          <w:sz w:val="24"/>
          <w:szCs w:val="24"/>
        </w:rPr>
        <w:t>.</w:t>
      </w:r>
    </w:p>
    <w:p w:rsidR="0019646D" w:rsidRPr="00FC6086" w:rsidRDefault="0019646D" w:rsidP="0019646D">
      <w:pPr>
        <w:rPr>
          <w:rFonts w:ascii="Arial" w:hAnsi="Arial" w:cs="Arial"/>
          <w:b/>
          <w:bCs/>
          <w:sz w:val="28"/>
          <w:szCs w:val="28"/>
        </w:rPr>
      </w:pPr>
      <w:r w:rsidRPr="00FC6086">
        <w:rPr>
          <w:rFonts w:ascii="Arial" w:hAnsi="Arial" w:cs="Arial"/>
          <w:b/>
          <w:bCs/>
          <w:sz w:val="28"/>
          <w:szCs w:val="28"/>
        </w:rPr>
        <w:t>Zarządzać czy administrować?</w:t>
      </w: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Myślenie strategiczne można zignorować, można je uznać za przemijająca modę w zarządzaniu, ale można zaryzykować i zacząć się go uczyć</w:t>
      </w:r>
      <w:r>
        <w:rPr>
          <w:rFonts w:ascii="Arial" w:hAnsi="Arial" w:cs="Arial"/>
          <w:sz w:val="24"/>
          <w:szCs w:val="24"/>
        </w:rPr>
        <w:t>.</w:t>
      </w: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Odkrycie wzrostu jakości zarządzania i efektów płynących z tego faktu będzie skutecznym motywatorem do dalszych działań</w:t>
      </w:r>
      <w:r>
        <w:rPr>
          <w:rFonts w:ascii="Arial" w:hAnsi="Arial" w:cs="Arial"/>
          <w:sz w:val="24"/>
          <w:szCs w:val="24"/>
        </w:rPr>
        <w:t>.</w:t>
      </w: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Wiedząc jakie działania są właściwe i koncentrują</w:t>
      </w:r>
      <w:r>
        <w:rPr>
          <w:rFonts w:ascii="Arial" w:hAnsi="Arial" w:cs="Arial"/>
          <w:sz w:val="24"/>
          <w:szCs w:val="24"/>
        </w:rPr>
        <w:t xml:space="preserve">c się </w:t>
      </w:r>
      <w:r w:rsidRPr="00FC6086">
        <w:rPr>
          <w:rFonts w:ascii="Arial" w:hAnsi="Arial" w:cs="Arial"/>
          <w:sz w:val="24"/>
          <w:szCs w:val="24"/>
        </w:rPr>
        <w:t>na efektach można efektywnie dążyć do osiągnięcia celów i osiągać sukces</w:t>
      </w:r>
      <w:r>
        <w:rPr>
          <w:rFonts w:ascii="Arial" w:hAnsi="Arial" w:cs="Arial"/>
          <w:sz w:val="24"/>
          <w:szCs w:val="24"/>
        </w:rPr>
        <w:t>.</w:t>
      </w:r>
    </w:p>
    <w:p w:rsidR="0019646D" w:rsidRDefault="0019646D" w:rsidP="0019646D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Potrzebne jest do tego narzędzie - dobra strategia…</w:t>
      </w: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</w:p>
    <w:p w:rsidR="0019646D" w:rsidRPr="00FC6086" w:rsidRDefault="0019646D" w:rsidP="0019646D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sz w:val="24"/>
          <w:szCs w:val="24"/>
        </w:rPr>
        <w:t>Zarządzanie strategiczne w edukacji</w:t>
      </w:r>
      <w:r w:rsidRPr="00FC60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 xml:space="preserve">to proces informacyjno-decyzyjny </w:t>
      </w:r>
      <w:r w:rsidRPr="00FC6086">
        <w:rPr>
          <w:rFonts w:ascii="Arial" w:hAnsi="Arial" w:cs="Arial"/>
          <w:b/>
          <w:bCs/>
          <w:sz w:val="24"/>
          <w:szCs w:val="24"/>
        </w:rPr>
        <w:t xml:space="preserve">(wspomagany funkcjami planowania, organizacji i kontroli), </w:t>
      </w:r>
      <w:r w:rsidRPr="00FC6086">
        <w:rPr>
          <w:rFonts w:ascii="Arial" w:hAnsi="Arial" w:cs="Arial"/>
          <w:sz w:val="24"/>
          <w:szCs w:val="24"/>
        </w:rPr>
        <w:t xml:space="preserve">którego celem jest rozstrzyganie o kluczowych problemach działalności i rozwoju systemu edukacji, </w:t>
      </w:r>
      <w:r w:rsidRPr="00FC6086">
        <w:rPr>
          <w:rFonts w:ascii="Arial" w:hAnsi="Arial" w:cs="Arial"/>
          <w:sz w:val="24"/>
          <w:szCs w:val="24"/>
        </w:rPr>
        <w:br/>
      </w:r>
      <w:r w:rsidRPr="00FC6086">
        <w:rPr>
          <w:rFonts w:ascii="Arial" w:hAnsi="Arial" w:cs="Arial"/>
          <w:sz w:val="24"/>
          <w:szCs w:val="24"/>
        </w:rPr>
        <w:lastRenderedPageBreak/>
        <w:t>ze szczególnym uwzględnieniem oddziaływań otoczenia i węzłowych czynników własnego potencjału</w:t>
      </w:r>
      <w:r>
        <w:rPr>
          <w:rFonts w:ascii="Arial" w:hAnsi="Arial" w:cs="Arial"/>
          <w:sz w:val="24"/>
          <w:szCs w:val="24"/>
        </w:rPr>
        <w:t>.</w:t>
      </w:r>
    </w:p>
    <w:p w:rsidR="0019646D" w:rsidRPr="00FC6086" w:rsidRDefault="0019646D" w:rsidP="0019646D">
      <w:pPr>
        <w:rPr>
          <w:rFonts w:ascii="Arial" w:hAnsi="Arial" w:cs="Arial"/>
          <w:b/>
          <w:sz w:val="24"/>
          <w:szCs w:val="24"/>
        </w:rPr>
      </w:pPr>
    </w:p>
    <w:p w:rsidR="0019646D" w:rsidRPr="00FC6086" w:rsidRDefault="0019646D" w:rsidP="0019646D">
      <w:pPr>
        <w:rPr>
          <w:rFonts w:ascii="Arial" w:hAnsi="Arial" w:cs="Arial"/>
          <w:b/>
          <w:sz w:val="28"/>
          <w:szCs w:val="28"/>
        </w:rPr>
      </w:pPr>
      <w:r w:rsidRPr="00FC6086">
        <w:rPr>
          <w:rFonts w:ascii="Arial" w:hAnsi="Arial" w:cs="Arial"/>
          <w:b/>
          <w:sz w:val="28"/>
          <w:szCs w:val="28"/>
        </w:rPr>
        <w:t>Cel zarządzania strategicznego</w:t>
      </w:r>
    </w:p>
    <w:p w:rsidR="0019646D" w:rsidRPr="00FC6086" w:rsidRDefault="0019646D" w:rsidP="0019646D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Tworzenie i realizacja </w:t>
      </w:r>
      <w:r w:rsidRPr="00FC6086">
        <w:rPr>
          <w:rFonts w:ascii="Arial" w:hAnsi="Arial" w:cs="Arial"/>
          <w:b/>
          <w:bCs/>
          <w:sz w:val="24"/>
          <w:szCs w:val="24"/>
        </w:rPr>
        <w:t xml:space="preserve">realnej, skutecznej </w:t>
      </w:r>
      <w:r w:rsidRPr="00FC6086">
        <w:rPr>
          <w:rFonts w:ascii="Arial" w:hAnsi="Arial" w:cs="Arial"/>
          <w:sz w:val="24"/>
          <w:szCs w:val="24"/>
        </w:rPr>
        <w:t xml:space="preserve">i </w:t>
      </w:r>
      <w:r w:rsidRPr="00FC6086">
        <w:rPr>
          <w:rFonts w:ascii="Arial" w:hAnsi="Arial" w:cs="Arial"/>
          <w:b/>
          <w:bCs/>
          <w:sz w:val="24"/>
          <w:szCs w:val="24"/>
        </w:rPr>
        <w:t>użytecznej</w:t>
      </w:r>
      <w:r w:rsidRPr="00FC6086">
        <w:rPr>
          <w:rFonts w:ascii="Arial" w:hAnsi="Arial" w:cs="Arial"/>
          <w:sz w:val="24"/>
          <w:szCs w:val="24"/>
        </w:rPr>
        <w:t xml:space="preserve"> oraz </w:t>
      </w:r>
      <w:r w:rsidRPr="00FC6086">
        <w:rPr>
          <w:rFonts w:ascii="Arial" w:hAnsi="Arial" w:cs="Arial"/>
          <w:b/>
          <w:bCs/>
          <w:sz w:val="24"/>
          <w:szCs w:val="24"/>
        </w:rPr>
        <w:t>mierzalnej</w:t>
      </w:r>
      <w:r w:rsidRPr="00FC6086">
        <w:rPr>
          <w:rFonts w:ascii="Arial" w:hAnsi="Arial" w:cs="Arial"/>
          <w:sz w:val="24"/>
          <w:szCs w:val="24"/>
        </w:rPr>
        <w:t xml:space="preserve"> polityki oświatowej w jednostce samorządu terytorialnego</w:t>
      </w:r>
      <w:r w:rsidRPr="00FC6086">
        <w:rPr>
          <w:rFonts w:ascii="Arial" w:hAnsi="Arial" w:cs="Arial"/>
          <w:iCs/>
          <w:sz w:val="24"/>
          <w:szCs w:val="24"/>
        </w:rPr>
        <w:t xml:space="preserve"> ma odzwierciedlenie w dokumencie bazowym określonym w literaturze mianem – </w:t>
      </w:r>
      <w:r w:rsidRPr="00FC6086">
        <w:rPr>
          <w:rFonts w:ascii="Arial" w:hAnsi="Arial" w:cs="Arial"/>
          <w:b/>
          <w:bCs/>
          <w:iCs/>
          <w:sz w:val="24"/>
          <w:szCs w:val="24"/>
        </w:rPr>
        <w:t>„Strategia”.</w:t>
      </w:r>
    </w:p>
    <w:p w:rsidR="0019646D" w:rsidRPr="00FC6086" w:rsidRDefault="0019646D" w:rsidP="0019646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W praktyce jest to plan strategiczny, który stanowi narzędzie jako środek zarządzania w realizacji polityki oświatowej gminy/miasta/powiatu.</w:t>
      </w:r>
    </w:p>
    <w:p w:rsidR="0019646D" w:rsidRPr="00FC6086" w:rsidRDefault="0019646D" w:rsidP="0019646D">
      <w:pPr>
        <w:rPr>
          <w:rFonts w:ascii="Arial" w:hAnsi="Arial" w:cs="Arial"/>
          <w:b/>
          <w:bCs/>
          <w:sz w:val="24"/>
          <w:szCs w:val="24"/>
        </w:rPr>
      </w:pPr>
    </w:p>
    <w:p w:rsidR="0019646D" w:rsidRPr="00FC6086" w:rsidRDefault="0019646D" w:rsidP="0019646D">
      <w:pPr>
        <w:rPr>
          <w:rFonts w:ascii="Arial" w:hAnsi="Arial" w:cs="Arial"/>
          <w:b/>
          <w:bCs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Atrybuty zarządzania strategicznego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19646D" w:rsidRPr="00FC6086" w:rsidRDefault="0019646D" w:rsidP="002725FE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Świadomość celu</w:t>
      </w:r>
    </w:p>
    <w:p w:rsidR="0019646D" w:rsidRPr="00FC6086" w:rsidRDefault="0019646D" w:rsidP="002725FE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Trafna ocena zmian w otoczeniu</w:t>
      </w:r>
    </w:p>
    <w:p w:rsidR="0019646D" w:rsidRPr="00FC6086" w:rsidRDefault="0019646D" w:rsidP="002725FE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Otwartość na zmiany</w:t>
      </w:r>
    </w:p>
    <w:p w:rsidR="0019646D" w:rsidRPr="00FC6086" w:rsidRDefault="0019646D" w:rsidP="002725FE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Myślenie strategiczne</w:t>
      </w: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</w:p>
    <w:p w:rsidR="0019646D" w:rsidRPr="00FC6086" w:rsidRDefault="0019646D" w:rsidP="0019646D">
      <w:pPr>
        <w:rPr>
          <w:rFonts w:ascii="Arial" w:hAnsi="Arial" w:cs="Arial"/>
          <w:b/>
          <w:sz w:val="28"/>
          <w:szCs w:val="28"/>
        </w:rPr>
      </w:pPr>
      <w:r w:rsidRPr="00FC6086">
        <w:rPr>
          <w:rFonts w:ascii="Arial" w:hAnsi="Arial" w:cs="Arial"/>
          <w:b/>
          <w:sz w:val="28"/>
          <w:szCs w:val="28"/>
        </w:rPr>
        <w:t>Myślenie strategiczne</w:t>
      </w:r>
    </w:p>
    <w:p w:rsidR="0019646D" w:rsidRPr="00FC6086" w:rsidRDefault="0019646D" w:rsidP="002725FE">
      <w:pPr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Dane same z siebie o niczym nie informują. Ważny jest kontekst, w jakim dane są przetwarzane i interpretowane</w:t>
      </w:r>
      <w:r>
        <w:rPr>
          <w:rFonts w:ascii="Arial" w:hAnsi="Arial" w:cs="Arial"/>
          <w:sz w:val="24"/>
          <w:szCs w:val="24"/>
        </w:rPr>
        <w:t>.</w:t>
      </w:r>
    </w:p>
    <w:p w:rsidR="0019646D" w:rsidRPr="00FC6086" w:rsidRDefault="0019646D" w:rsidP="002725FE">
      <w:pPr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Informacja, to zinterpretowane dane. Rodzi się w głowie odbiorcy informacji</w:t>
      </w:r>
      <w:r>
        <w:rPr>
          <w:rFonts w:ascii="Arial" w:hAnsi="Arial" w:cs="Arial"/>
          <w:sz w:val="24"/>
          <w:szCs w:val="24"/>
        </w:rPr>
        <w:t>.</w:t>
      </w:r>
    </w:p>
    <w:p w:rsidR="0019646D" w:rsidRPr="00FC6086" w:rsidRDefault="0019646D" w:rsidP="002725FE">
      <w:pPr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Znajomość danych i informacji nie gwarantuje wzrostu wiedzy. Wiedza jest z</w:t>
      </w:r>
      <w:r>
        <w:rPr>
          <w:rFonts w:ascii="Arial" w:hAnsi="Arial" w:cs="Arial"/>
          <w:sz w:val="24"/>
          <w:szCs w:val="24"/>
        </w:rPr>
        <w:t xml:space="preserve">awsze w umyśle i tylko dzieląc </w:t>
      </w:r>
      <w:r w:rsidRPr="00FC6086">
        <w:rPr>
          <w:rFonts w:ascii="Arial" w:hAnsi="Arial" w:cs="Arial"/>
          <w:sz w:val="24"/>
          <w:szCs w:val="24"/>
        </w:rPr>
        <w:t>się nią w relacji z innym</w:t>
      </w:r>
      <w:r>
        <w:rPr>
          <w:rFonts w:ascii="Arial" w:hAnsi="Arial" w:cs="Arial"/>
          <w:sz w:val="24"/>
          <w:szCs w:val="24"/>
        </w:rPr>
        <w:t xml:space="preserve">i, dajesz sobie i innym szansę </w:t>
      </w:r>
      <w:r w:rsidRPr="00FC6086">
        <w:rPr>
          <w:rFonts w:ascii="Arial" w:hAnsi="Arial" w:cs="Arial"/>
          <w:sz w:val="24"/>
          <w:szCs w:val="24"/>
        </w:rPr>
        <w:t>na rozwój</w:t>
      </w:r>
      <w:r>
        <w:rPr>
          <w:rFonts w:ascii="Arial" w:hAnsi="Arial" w:cs="Arial"/>
          <w:sz w:val="24"/>
          <w:szCs w:val="24"/>
        </w:rPr>
        <w:t>.</w:t>
      </w:r>
    </w:p>
    <w:p w:rsidR="0019646D" w:rsidRPr="00FC6086" w:rsidRDefault="0019646D" w:rsidP="002725FE">
      <w:pPr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Mądrość nie konkuruje z nikim i niczym – po prostu jest!</w:t>
      </w: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6B695" wp14:editId="48B74E71">
                <wp:simplePos x="0" y="0"/>
                <wp:positionH relativeFrom="margin">
                  <wp:posOffset>-250723</wp:posOffset>
                </wp:positionH>
                <wp:positionV relativeFrom="paragraph">
                  <wp:posOffset>2552331</wp:posOffset>
                </wp:positionV>
                <wp:extent cx="6314174" cy="641555"/>
                <wp:effectExtent l="0" t="0" r="10795" b="25400"/>
                <wp:wrapNone/>
                <wp:docPr id="5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4174" cy="6415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67765B" w:rsidRPr="0038246D" w:rsidRDefault="0067765B" w:rsidP="0019646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38246D"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kern w:val="24"/>
                              </w:rPr>
                              <w:t>Dane, informacje, wiedza i mądrość są zawsze ze sobą systemowo powiązane. Nie przeceniaj żadnego elementu. Dąż do  wyrażania mądrości, bo ona wnosi nową wartość i jakość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6B69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19.75pt;margin-top:200.95pt;width:497.2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" fillcolor="#ffc" strokecolor="#823b0b [1605]">
                <v:textbox>
                  <w:txbxContent>
                    <w:p w:rsidR="0067765B" w:rsidRPr="0038246D" w:rsidRDefault="0067765B" w:rsidP="0019646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38246D"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kern w:val="24"/>
                        </w:rPr>
                        <w:t>Dane, informacje, wiedza i mądrość są zawsze ze sobą systemowo powiązane. Nie przeceniaj żadnego elementu. Dąż do  wyrażania mądrości, bo ona wnosi nową wartość i jakość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6086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B491680" wp14:editId="7DF0F0FB">
            <wp:extent cx="5760720" cy="2589530"/>
            <wp:effectExtent l="19050" t="0" r="3048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</w:p>
    <w:p w:rsidR="0019646D" w:rsidRPr="0037225E" w:rsidRDefault="0019646D" w:rsidP="0019646D">
      <w:pPr>
        <w:rPr>
          <w:rFonts w:ascii="Arial" w:hAnsi="Arial" w:cs="Arial"/>
          <w:b/>
          <w:sz w:val="28"/>
          <w:szCs w:val="28"/>
        </w:rPr>
      </w:pPr>
      <w:r w:rsidRPr="0037225E">
        <w:rPr>
          <w:rFonts w:ascii="Arial" w:hAnsi="Arial" w:cs="Arial"/>
          <w:b/>
          <w:sz w:val="28"/>
          <w:szCs w:val="28"/>
        </w:rPr>
        <w:t>Etapy zarządzania strategicznego</w:t>
      </w:r>
    </w:p>
    <w:p w:rsidR="0019646D" w:rsidRPr="00FC6086" w:rsidRDefault="0019646D" w:rsidP="002725FE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Prognoza - </w:t>
      </w:r>
      <w:r w:rsidRPr="00FC6086">
        <w:rPr>
          <w:rFonts w:ascii="Arial" w:hAnsi="Arial" w:cs="Arial"/>
          <w:sz w:val="24"/>
          <w:szCs w:val="24"/>
        </w:rPr>
        <w:t>stałe bad</w:t>
      </w:r>
      <w:r>
        <w:rPr>
          <w:rFonts w:ascii="Arial" w:hAnsi="Arial" w:cs="Arial"/>
          <w:sz w:val="24"/>
          <w:szCs w:val="24"/>
        </w:rPr>
        <w:t xml:space="preserve">anie otoczenia w celu wykrycia </w:t>
      </w:r>
      <w:r w:rsidRPr="00FC6086">
        <w:rPr>
          <w:rFonts w:ascii="Arial" w:hAnsi="Arial" w:cs="Arial"/>
          <w:sz w:val="24"/>
          <w:szCs w:val="24"/>
        </w:rPr>
        <w:t xml:space="preserve">i analizy trendów, które mogą stanowić szanse i zagrożenia dla systemu edukacji </w:t>
      </w:r>
    </w:p>
    <w:p w:rsidR="0019646D" w:rsidRPr="00FC6086" w:rsidRDefault="0019646D" w:rsidP="002725FE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 Analiza systemu edukacji - </w:t>
      </w:r>
      <w:r>
        <w:rPr>
          <w:rFonts w:ascii="Arial" w:hAnsi="Arial" w:cs="Arial"/>
          <w:sz w:val="24"/>
          <w:szCs w:val="24"/>
        </w:rPr>
        <w:t>diagnoza procesów</w:t>
      </w:r>
      <w:r w:rsidRPr="00FC6086">
        <w:rPr>
          <w:rFonts w:ascii="Arial" w:hAnsi="Arial" w:cs="Arial"/>
          <w:sz w:val="24"/>
          <w:szCs w:val="24"/>
        </w:rPr>
        <w:t xml:space="preserve"> i struktur,  ujawniająca rzeczywisty potencjał (ludzki, ekonomiczno-finansowy)</w:t>
      </w:r>
    </w:p>
    <w:p w:rsidR="0019646D" w:rsidRPr="00FC6086" w:rsidRDefault="0019646D" w:rsidP="002725FE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 Wybór oraz praktyczna realizacja strategii rozwoju edukacji </w:t>
      </w:r>
      <w:r w:rsidRPr="00FC6086">
        <w:rPr>
          <w:rFonts w:ascii="Arial" w:hAnsi="Arial" w:cs="Arial"/>
          <w:sz w:val="24"/>
          <w:szCs w:val="24"/>
        </w:rPr>
        <w:t xml:space="preserve">– harmonogram, sposoby i metody monitoringu, ewaluacji, kontrola i modyfikacja </w:t>
      </w: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</w:p>
    <w:p w:rsidR="0019646D" w:rsidRPr="0037225E" w:rsidRDefault="0019646D" w:rsidP="0019646D">
      <w:pPr>
        <w:rPr>
          <w:rFonts w:ascii="Arial" w:hAnsi="Arial" w:cs="Arial"/>
          <w:b/>
          <w:sz w:val="28"/>
          <w:szCs w:val="28"/>
        </w:rPr>
      </w:pPr>
      <w:r w:rsidRPr="0037225E">
        <w:rPr>
          <w:rFonts w:ascii="Arial" w:hAnsi="Arial" w:cs="Arial"/>
          <w:b/>
          <w:sz w:val="28"/>
          <w:szCs w:val="28"/>
        </w:rPr>
        <w:t>Pięć zadań w procesie zarządzania strategicznego</w:t>
      </w:r>
    </w:p>
    <w:p w:rsidR="0019646D" w:rsidRPr="0037225E" w:rsidRDefault="0019646D" w:rsidP="002725FE">
      <w:pPr>
        <w:pStyle w:val="Akapitzlist"/>
        <w:numPr>
          <w:ilvl w:val="0"/>
          <w:numId w:val="10"/>
        </w:numPr>
        <w:spacing w:before="120" w:after="120" w:line="360" w:lineRule="auto"/>
        <w:contextualSpacing/>
        <w:rPr>
          <w:rFonts w:cs="Arial"/>
          <w:sz w:val="24"/>
        </w:rPr>
      </w:pPr>
      <w:r w:rsidRPr="0037225E">
        <w:rPr>
          <w:rFonts w:cs="Arial"/>
          <w:bCs/>
          <w:sz w:val="24"/>
        </w:rPr>
        <w:t>Stworzenie koncepcji, wizji i misji</w:t>
      </w:r>
    </w:p>
    <w:p w:rsidR="0019646D" w:rsidRPr="0037225E" w:rsidRDefault="0019646D" w:rsidP="002725FE">
      <w:pPr>
        <w:pStyle w:val="Akapitzlist"/>
        <w:numPr>
          <w:ilvl w:val="0"/>
          <w:numId w:val="10"/>
        </w:numPr>
        <w:spacing w:before="120" w:after="120" w:line="360" w:lineRule="auto"/>
        <w:contextualSpacing/>
        <w:rPr>
          <w:rFonts w:cs="Arial"/>
          <w:sz w:val="24"/>
        </w:rPr>
      </w:pPr>
      <w:r w:rsidRPr="0037225E">
        <w:rPr>
          <w:rFonts w:cs="Arial"/>
          <w:bCs/>
          <w:sz w:val="24"/>
        </w:rPr>
        <w:t xml:space="preserve">Określenie celów i priorytetów  </w:t>
      </w:r>
    </w:p>
    <w:p w:rsidR="0019646D" w:rsidRPr="0037225E" w:rsidRDefault="0019646D" w:rsidP="002725FE">
      <w:pPr>
        <w:pStyle w:val="Akapitzlist"/>
        <w:numPr>
          <w:ilvl w:val="0"/>
          <w:numId w:val="10"/>
        </w:numPr>
        <w:spacing w:before="120" w:after="120" w:line="360" w:lineRule="auto"/>
        <w:contextualSpacing/>
        <w:rPr>
          <w:rFonts w:cs="Arial"/>
          <w:sz w:val="24"/>
        </w:rPr>
      </w:pPr>
      <w:r w:rsidRPr="0037225E">
        <w:rPr>
          <w:rFonts w:cs="Arial"/>
          <w:bCs/>
          <w:sz w:val="24"/>
        </w:rPr>
        <w:t xml:space="preserve">Zaprojektowanie strategii  </w:t>
      </w:r>
    </w:p>
    <w:p w:rsidR="0019646D" w:rsidRPr="0037225E" w:rsidRDefault="0019646D" w:rsidP="002725FE">
      <w:pPr>
        <w:pStyle w:val="Akapitzlist"/>
        <w:numPr>
          <w:ilvl w:val="0"/>
          <w:numId w:val="10"/>
        </w:numPr>
        <w:spacing w:before="120" w:after="120" w:line="360" w:lineRule="auto"/>
        <w:contextualSpacing/>
        <w:rPr>
          <w:rFonts w:cs="Arial"/>
          <w:sz w:val="24"/>
        </w:rPr>
      </w:pPr>
      <w:r w:rsidRPr="0037225E">
        <w:rPr>
          <w:rFonts w:cs="Arial"/>
          <w:bCs/>
          <w:sz w:val="24"/>
        </w:rPr>
        <w:t>Wdrożenie strategii</w:t>
      </w:r>
    </w:p>
    <w:p w:rsidR="0019646D" w:rsidRPr="0037225E" w:rsidRDefault="0019646D" w:rsidP="002725FE">
      <w:pPr>
        <w:pStyle w:val="Akapitzlist"/>
        <w:numPr>
          <w:ilvl w:val="0"/>
          <w:numId w:val="10"/>
        </w:numPr>
        <w:spacing w:before="120" w:after="120" w:line="360" w:lineRule="auto"/>
        <w:contextualSpacing/>
        <w:rPr>
          <w:rFonts w:cs="Arial"/>
          <w:sz w:val="24"/>
        </w:rPr>
      </w:pPr>
      <w:r w:rsidRPr="0037225E">
        <w:rPr>
          <w:rFonts w:cs="Arial"/>
          <w:bCs/>
          <w:sz w:val="24"/>
        </w:rPr>
        <w:t>Ocena i korekta strategii</w:t>
      </w:r>
    </w:p>
    <w:p w:rsidR="0019646D" w:rsidRDefault="0019646D" w:rsidP="0019646D">
      <w:pPr>
        <w:rPr>
          <w:rFonts w:ascii="Arial" w:hAnsi="Arial" w:cs="Arial"/>
          <w:sz w:val="24"/>
          <w:szCs w:val="24"/>
        </w:rPr>
      </w:pPr>
    </w:p>
    <w:p w:rsidR="0019646D" w:rsidRDefault="0019646D" w:rsidP="0019646D">
      <w:pPr>
        <w:rPr>
          <w:rFonts w:ascii="Arial" w:hAnsi="Arial" w:cs="Arial"/>
          <w:sz w:val="24"/>
          <w:szCs w:val="24"/>
        </w:rPr>
      </w:pPr>
    </w:p>
    <w:p w:rsidR="0019646D" w:rsidRDefault="0019646D" w:rsidP="0019646D">
      <w:pPr>
        <w:rPr>
          <w:rFonts w:ascii="Arial" w:hAnsi="Arial" w:cs="Arial"/>
          <w:sz w:val="24"/>
          <w:szCs w:val="24"/>
        </w:rPr>
      </w:pP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</w:p>
    <w:p w:rsidR="0019646D" w:rsidRPr="0037225E" w:rsidRDefault="0019646D" w:rsidP="0019646D">
      <w:pPr>
        <w:rPr>
          <w:rFonts w:ascii="Arial" w:hAnsi="Arial" w:cs="Arial"/>
          <w:b/>
          <w:bCs/>
          <w:sz w:val="28"/>
          <w:szCs w:val="28"/>
        </w:rPr>
      </w:pPr>
      <w:r w:rsidRPr="0037225E">
        <w:rPr>
          <w:rFonts w:ascii="Arial" w:hAnsi="Arial" w:cs="Arial"/>
          <w:b/>
          <w:bCs/>
          <w:sz w:val="28"/>
          <w:szCs w:val="28"/>
        </w:rPr>
        <w:lastRenderedPageBreak/>
        <w:t>Strategia a zarzadzanie strategiczne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646D" w:rsidRPr="0037225E" w:rsidTr="0019646D">
        <w:tc>
          <w:tcPr>
            <w:tcW w:w="4531" w:type="dxa"/>
            <w:shd w:val="clear" w:color="auto" w:fill="E7E6E6" w:themeFill="background2"/>
          </w:tcPr>
          <w:p w:rsidR="0019646D" w:rsidRPr="0037225E" w:rsidRDefault="0019646D" w:rsidP="001964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225E">
              <w:rPr>
                <w:rFonts w:ascii="Arial" w:hAnsi="Arial" w:cs="Arial"/>
                <w:b/>
                <w:sz w:val="24"/>
                <w:szCs w:val="24"/>
              </w:rPr>
              <w:t>Strategia</w:t>
            </w:r>
          </w:p>
        </w:tc>
        <w:tc>
          <w:tcPr>
            <w:tcW w:w="4531" w:type="dxa"/>
            <w:shd w:val="clear" w:color="auto" w:fill="E7E6E6" w:themeFill="background2"/>
          </w:tcPr>
          <w:p w:rsidR="0019646D" w:rsidRPr="0037225E" w:rsidRDefault="0019646D" w:rsidP="001964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225E">
              <w:rPr>
                <w:rFonts w:ascii="Arial" w:hAnsi="Arial" w:cs="Arial"/>
                <w:b/>
                <w:sz w:val="24"/>
                <w:szCs w:val="24"/>
              </w:rPr>
              <w:t>Zarządzanie strategiczne</w:t>
            </w:r>
          </w:p>
        </w:tc>
      </w:tr>
      <w:tr w:rsidR="0019646D" w:rsidRPr="00FC6086" w:rsidTr="0019646D">
        <w:tc>
          <w:tcPr>
            <w:tcW w:w="4531" w:type="dxa"/>
          </w:tcPr>
          <w:p w:rsidR="0019646D" w:rsidRPr="00FC6086" w:rsidRDefault="0019646D" w:rsidP="002725FE">
            <w:pPr>
              <w:numPr>
                <w:ilvl w:val="0"/>
                <w:numId w:val="8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 xml:space="preserve">Długofalowa kompleksowa koncepcja rozwoju </w:t>
            </w:r>
          </w:p>
          <w:p w:rsidR="0019646D" w:rsidRPr="00FC6086" w:rsidRDefault="0019646D" w:rsidP="002725FE">
            <w:pPr>
              <w:numPr>
                <w:ilvl w:val="0"/>
                <w:numId w:val="8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 xml:space="preserve">wsparta planami realizacyjnymi </w:t>
            </w:r>
          </w:p>
          <w:p w:rsidR="0019646D" w:rsidRPr="001D03EE" w:rsidRDefault="0019646D" w:rsidP="002725FE">
            <w:pPr>
              <w:numPr>
                <w:ilvl w:val="0"/>
                <w:numId w:val="8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Strategia oznacza wybór, a jej przyjęcie (uchwała) – gotowość do realizacji</w:t>
            </w:r>
          </w:p>
        </w:tc>
        <w:tc>
          <w:tcPr>
            <w:tcW w:w="4531" w:type="dxa"/>
          </w:tcPr>
          <w:p w:rsidR="0019646D" w:rsidRPr="00FC6086" w:rsidRDefault="0019646D" w:rsidP="002725FE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 xml:space="preserve">Sztuka kierowania rozwojem organizacji </w:t>
            </w:r>
            <w:r w:rsidRPr="00FC6086">
              <w:rPr>
                <w:rFonts w:ascii="Arial" w:hAnsi="Arial" w:cs="Arial"/>
                <w:sz w:val="24"/>
                <w:szCs w:val="24"/>
                <w:u w:val="single"/>
              </w:rPr>
              <w:t xml:space="preserve">w długim okresie </w:t>
            </w:r>
          </w:p>
          <w:p w:rsidR="0019646D" w:rsidRPr="00FC6086" w:rsidRDefault="0019646D" w:rsidP="002725FE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 xml:space="preserve">umiejętność wykorzystywania szans w jej otoczeniu </w:t>
            </w:r>
          </w:p>
          <w:p w:rsidR="0019646D" w:rsidRPr="001D03EE" w:rsidRDefault="0019646D" w:rsidP="002725FE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Umiejętność un</w:t>
            </w:r>
            <w:r>
              <w:rPr>
                <w:rFonts w:ascii="Arial" w:hAnsi="Arial" w:cs="Arial"/>
                <w:sz w:val="24"/>
                <w:szCs w:val="24"/>
              </w:rPr>
              <w:t>ikania zagrożeń w jej otoczeniu</w:t>
            </w:r>
          </w:p>
        </w:tc>
      </w:tr>
    </w:tbl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</w:p>
    <w:p w:rsidR="0019646D" w:rsidRPr="001D03EE" w:rsidRDefault="0019646D" w:rsidP="0019646D">
      <w:pPr>
        <w:rPr>
          <w:rFonts w:ascii="Arial" w:hAnsi="Arial" w:cs="Arial"/>
          <w:b/>
          <w:sz w:val="28"/>
          <w:szCs w:val="28"/>
        </w:rPr>
      </w:pPr>
      <w:r w:rsidRPr="001D03EE">
        <w:rPr>
          <w:rFonts w:ascii="Arial" w:hAnsi="Arial" w:cs="Arial"/>
          <w:b/>
          <w:sz w:val="28"/>
          <w:szCs w:val="28"/>
        </w:rPr>
        <w:t>Cechy dobrej strategii</w:t>
      </w: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Strategia to proces:</w:t>
      </w:r>
    </w:p>
    <w:p w:rsidR="0019646D" w:rsidRPr="001D03EE" w:rsidRDefault="0019646D" w:rsidP="002725FE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>czytelny, transparentny</w:t>
      </w:r>
    </w:p>
    <w:p w:rsidR="0019646D" w:rsidRPr="001D03EE" w:rsidRDefault="0019646D" w:rsidP="002725FE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>monitorowany</w:t>
      </w:r>
    </w:p>
    <w:p w:rsidR="0019646D" w:rsidRPr="001D03EE" w:rsidRDefault="0019646D" w:rsidP="002725FE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>kontrolowany</w:t>
      </w:r>
    </w:p>
    <w:p w:rsidR="0019646D" w:rsidRPr="001D03EE" w:rsidRDefault="0019646D" w:rsidP="002725FE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 xml:space="preserve">ewaluowany </w:t>
      </w: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Od konsekwencji powyższych działań zależy:</w:t>
      </w:r>
      <w:r w:rsidRPr="00FC6086">
        <w:rPr>
          <w:rFonts w:ascii="Arial" w:hAnsi="Arial" w:cs="Arial"/>
          <w:sz w:val="24"/>
          <w:szCs w:val="24"/>
        </w:rPr>
        <w:t xml:space="preserve">        </w:t>
      </w:r>
    </w:p>
    <w:p w:rsidR="0019646D" w:rsidRPr="001D03EE" w:rsidRDefault="0019646D" w:rsidP="002725FE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>efektywność</w:t>
      </w:r>
    </w:p>
    <w:p w:rsidR="0019646D" w:rsidRPr="001D03EE" w:rsidRDefault="0019646D" w:rsidP="002725FE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 xml:space="preserve"> skuteczność</w:t>
      </w:r>
    </w:p>
    <w:p w:rsidR="0019646D" w:rsidRPr="001D03EE" w:rsidRDefault="0019646D" w:rsidP="002725FE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 xml:space="preserve"> sukces</w:t>
      </w:r>
    </w:p>
    <w:p w:rsidR="0019646D" w:rsidRPr="00FC6086" w:rsidRDefault="0019646D" w:rsidP="0019646D">
      <w:pPr>
        <w:rPr>
          <w:rFonts w:ascii="Arial" w:hAnsi="Arial" w:cs="Arial"/>
          <w:sz w:val="24"/>
          <w:szCs w:val="24"/>
        </w:rPr>
      </w:pPr>
    </w:p>
    <w:p w:rsidR="0019646D" w:rsidRPr="005A2338" w:rsidRDefault="0019646D" w:rsidP="0019646D">
      <w:pPr>
        <w:pStyle w:val="Nagwek1"/>
      </w:pPr>
    </w:p>
    <w:p w:rsidR="0019646D" w:rsidRDefault="0019646D" w:rsidP="0019646D"/>
    <w:p w:rsidR="0019646D" w:rsidRDefault="0019646D">
      <w:r>
        <w:br w:type="page"/>
      </w:r>
    </w:p>
    <w:p w:rsidR="0019646D" w:rsidRPr="00416ACF" w:rsidRDefault="00416ACF" w:rsidP="00416ACF">
      <w:pPr>
        <w:jc w:val="both"/>
        <w:rPr>
          <w:rFonts w:ascii="Arial" w:hAnsi="Arial" w:cs="Arial"/>
          <w:b/>
          <w:i/>
          <w:sz w:val="28"/>
          <w:szCs w:val="24"/>
        </w:rPr>
      </w:pPr>
      <w:r w:rsidRPr="003F4C76">
        <w:rPr>
          <w:rFonts w:ascii="Arial" w:hAnsi="Arial" w:cs="Arial"/>
          <w:b/>
          <w:sz w:val="28"/>
          <w:szCs w:val="28"/>
        </w:rPr>
        <w:lastRenderedPageBreak/>
        <w:t>OD ZARZĄDZANIA STRATEGICZNEGO DO PODNOSZENIA JAKOŚCI LOKALNEJ OŚWIATY</w:t>
      </w:r>
    </w:p>
    <w:p w:rsidR="0019646D" w:rsidRPr="003F4C76" w:rsidRDefault="0019646D" w:rsidP="0019646D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4C76">
        <w:rPr>
          <w:rFonts w:ascii="Arial" w:hAnsi="Arial" w:cs="Arial"/>
          <w:b/>
          <w:bCs/>
          <w:sz w:val="24"/>
          <w:szCs w:val="24"/>
        </w:rPr>
        <w:t>Plan podnoszenia jakości usług oświatowych oraz wspomagania szkół w zakresie rozwoju kompetencji kluczowych uczniów</w:t>
      </w:r>
    </w:p>
    <w:p w:rsidR="0019646D" w:rsidRPr="003F4C76" w:rsidRDefault="0019646D" w:rsidP="0019646D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F4C76">
        <w:rPr>
          <w:rFonts w:ascii="Arial" w:hAnsi="Arial" w:cs="Arial"/>
          <w:bCs/>
          <w:sz w:val="24"/>
          <w:szCs w:val="24"/>
        </w:rPr>
        <w:t>To plan konkretnych działań wynikających z długoterminowej wizji rozwoju oświaty ukierunkowanej na realizację celów edukacyjnych</w:t>
      </w:r>
      <w:r>
        <w:rPr>
          <w:rFonts w:ascii="Arial" w:hAnsi="Arial" w:cs="Arial"/>
          <w:bCs/>
          <w:sz w:val="24"/>
          <w:szCs w:val="24"/>
        </w:rPr>
        <w:t>.</w:t>
      </w:r>
      <w:r w:rsidRPr="003F4C76">
        <w:rPr>
          <w:rFonts w:ascii="Arial" w:hAnsi="Arial" w:cs="Arial"/>
          <w:bCs/>
          <w:sz w:val="24"/>
          <w:szCs w:val="24"/>
        </w:rPr>
        <w:t xml:space="preserve"> </w:t>
      </w:r>
    </w:p>
    <w:p w:rsidR="0019646D" w:rsidRPr="003F4C76" w:rsidRDefault="0019646D" w:rsidP="0019646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F4C76">
        <w:rPr>
          <w:rFonts w:ascii="Arial" w:hAnsi="Arial" w:cs="Arial"/>
          <w:sz w:val="24"/>
          <w:szCs w:val="24"/>
        </w:rPr>
        <w:t>Będzie on dotyczyć obszaru gminy, miasta lub powiatu, ale może także obejmować większy obszar funkcjonalny tworzony przez grupę współpracujących ze sobą JST</w:t>
      </w:r>
      <w:r>
        <w:rPr>
          <w:rFonts w:ascii="Arial" w:hAnsi="Arial" w:cs="Arial"/>
          <w:sz w:val="24"/>
          <w:szCs w:val="24"/>
        </w:rPr>
        <w:t>.</w:t>
      </w:r>
    </w:p>
    <w:p w:rsidR="0019646D" w:rsidRDefault="0019646D" w:rsidP="0019646D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4C76">
        <w:rPr>
          <w:rFonts w:ascii="Arial" w:hAnsi="Arial" w:cs="Arial"/>
          <w:bCs/>
          <w:sz w:val="24"/>
          <w:szCs w:val="24"/>
        </w:rPr>
        <w:t>Wskazane jest, aby tworzenie i realizacja planu odbywały się przy wsparciu zawiązanej lokalnie koalicji na rzecz rozwoju oświaty. W jej skład powinny wchodzić zarówno podmioty publiczne jak i społeczne (np. przedstawiciele środowiska nauczycieli, rodziców, mieszkańców, przedsiębiorstw) zainteresowane poprawą i/lub rozwoj</w:t>
      </w:r>
      <w:r>
        <w:rPr>
          <w:rFonts w:ascii="Arial" w:hAnsi="Arial" w:cs="Arial"/>
          <w:bCs/>
          <w:sz w:val="24"/>
          <w:szCs w:val="24"/>
        </w:rPr>
        <w:t>em oświaty.</w:t>
      </w:r>
    </w:p>
    <w:p w:rsidR="0019646D" w:rsidRDefault="0019646D" w:rsidP="0019646D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4C76">
        <w:rPr>
          <w:rFonts w:ascii="Arial" w:hAnsi="Arial" w:cs="Arial"/>
          <w:b/>
          <w:bCs/>
          <w:sz w:val="24"/>
          <w:szCs w:val="24"/>
        </w:rPr>
        <w:t>Proces budowy strategii</w:t>
      </w:r>
    </w:p>
    <w:p w:rsidR="0019646D" w:rsidRDefault="0019646D" w:rsidP="0019646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11BC5E0" wp14:editId="4182E9EF">
            <wp:extent cx="5758180" cy="4062095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3D" w:rsidRDefault="003F7A3D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br w:type="page"/>
      </w:r>
    </w:p>
    <w:p w:rsidR="0019646D" w:rsidRPr="00D10FE0" w:rsidRDefault="0019646D" w:rsidP="0019646D">
      <w:pPr>
        <w:spacing w:after="120" w:line="360" w:lineRule="auto"/>
        <w:jc w:val="both"/>
        <w:rPr>
          <w:rFonts w:ascii="Arial" w:hAnsi="Arial" w:cs="Arial"/>
          <w:b/>
          <w:sz w:val="28"/>
          <w:szCs w:val="24"/>
        </w:rPr>
      </w:pPr>
      <w:r w:rsidRPr="00D10FE0">
        <w:rPr>
          <w:rFonts w:ascii="Arial" w:hAnsi="Arial" w:cs="Arial"/>
          <w:b/>
          <w:sz w:val="28"/>
          <w:szCs w:val="24"/>
        </w:rPr>
        <w:lastRenderedPageBreak/>
        <w:t>Metodyka budowy strategii</w:t>
      </w:r>
    </w:p>
    <w:p w:rsidR="0019646D" w:rsidRDefault="0019646D" w:rsidP="0019646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6555236" wp14:editId="223FBA09">
            <wp:extent cx="5758180" cy="3564890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6D" w:rsidRDefault="0019646D" w:rsidP="0019646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9646D" w:rsidRPr="00DF0741" w:rsidRDefault="0019646D" w:rsidP="0019646D">
      <w:pPr>
        <w:spacing w:after="120" w:line="360" w:lineRule="auto"/>
        <w:jc w:val="both"/>
        <w:rPr>
          <w:rFonts w:ascii="Arial" w:hAnsi="Arial" w:cs="Arial"/>
          <w:b/>
          <w:sz w:val="28"/>
          <w:szCs w:val="24"/>
        </w:rPr>
      </w:pPr>
      <w:r w:rsidRPr="00DF0741">
        <w:rPr>
          <w:rFonts w:ascii="Arial" w:hAnsi="Arial" w:cs="Arial"/>
          <w:b/>
          <w:sz w:val="28"/>
          <w:szCs w:val="24"/>
        </w:rPr>
        <w:t>Etapy w procesie tworzenia strategii</w:t>
      </w:r>
    </w:p>
    <w:p w:rsidR="0019646D" w:rsidRDefault="0019646D" w:rsidP="0019646D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1D0ABA3" wp14:editId="3D5540D1">
            <wp:extent cx="4857115" cy="2703195"/>
            <wp:effectExtent l="0" t="0" r="635" b="1905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6D" w:rsidRDefault="0019646D" w:rsidP="0019646D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081DFF" w:rsidRDefault="00081DFF" w:rsidP="0019646D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</w:p>
    <w:p w:rsidR="0019646D" w:rsidRPr="00DF0741" w:rsidRDefault="0019646D" w:rsidP="0019646D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DF0741">
        <w:rPr>
          <w:rFonts w:ascii="Arial" w:hAnsi="Arial" w:cs="Arial"/>
          <w:b/>
          <w:noProof/>
          <w:sz w:val="28"/>
          <w:szCs w:val="24"/>
          <w:lang w:eastAsia="pl-PL"/>
        </w:rPr>
        <w:t>Cele i zadania – formułowanie</w:t>
      </w:r>
    </w:p>
    <w:p w:rsidR="0019646D" w:rsidRDefault="0019646D" w:rsidP="0019646D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 wp14:anchorId="0AA4590A" wp14:editId="5DF88735">
            <wp:extent cx="5486400" cy="2517913"/>
            <wp:effectExtent l="38100" t="0" r="19050" b="0"/>
            <wp:docPr id="38" name="Diagram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19646D" w:rsidRPr="009D01AE" w:rsidRDefault="0019646D" w:rsidP="0019646D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9D01AE">
        <w:rPr>
          <w:rFonts w:ascii="Arial" w:hAnsi="Arial" w:cs="Arial"/>
          <w:b/>
          <w:noProof/>
          <w:sz w:val="28"/>
          <w:szCs w:val="24"/>
          <w:lang w:eastAsia="pl-PL"/>
        </w:rPr>
        <w:t>Planowanie</w:t>
      </w:r>
    </w:p>
    <w:p w:rsidR="0019646D" w:rsidRPr="009D01AE" w:rsidRDefault="0019646D" w:rsidP="002725FE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Misja - deklaracja określająca koncepcję działania </w:t>
      </w:r>
    </w:p>
    <w:p w:rsidR="0019646D" w:rsidRPr="009D01AE" w:rsidRDefault="0019646D" w:rsidP="002725FE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Wizja – istota zarządzania strategicznego (</w:t>
      </w:r>
      <w:r w:rsidRPr="009D01AE">
        <w:rPr>
          <w:rFonts w:ascii="Arial" w:hAnsi="Arial" w:cs="Arial"/>
          <w:i/>
          <w:iCs/>
          <w:noProof/>
          <w:sz w:val="24"/>
          <w:szCs w:val="24"/>
          <w:lang w:eastAsia="pl-PL"/>
        </w:rPr>
        <w:t>co c</w:t>
      </w:r>
      <w:r>
        <w:rPr>
          <w:rFonts w:ascii="Arial" w:hAnsi="Arial" w:cs="Arial"/>
          <w:i/>
          <w:iCs/>
          <w:noProof/>
          <w:sz w:val="24"/>
          <w:szCs w:val="24"/>
          <w:lang w:eastAsia="pl-PL"/>
        </w:rPr>
        <w:t xml:space="preserve">hcemy  </w:t>
      </w:r>
      <w:r w:rsidRPr="009D01AE">
        <w:rPr>
          <w:rFonts w:ascii="Arial" w:hAnsi="Arial" w:cs="Arial"/>
          <w:i/>
          <w:iCs/>
          <w:noProof/>
          <w:sz w:val="24"/>
          <w:szCs w:val="24"/>
          <w:lang w:eastAsia="pl-PL"/>
        </w:rPr>
        <w:t>osiągnąć, do czego dążymy)</w:t>
      </w:r>
    </w:p>
    <w:p w:rsidR="0019646D" w:rsidRPr="009D01AE" w:rsidRDefault="0019646D" w:rsidP="002725FE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Cele strategiczne  </w:t>
      </w:r>
    </w:p>
    <w:p w:rsidR="0019646D" w:rsidRPr="009D01AE" w:rsidRDefault="0019646D" w:rsidP="002725FE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Sposoby osiągania celów strategicznych – 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Plan strategiczny 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br/>
        <w:t>cele operacyjne - spodziewane efekty (mierzone wskaźnikami) sposoby ich osiągania w postaci zadań, termin realizacji, koszty-</w:t>
      </w:r>
      <w:r w:rsidRPr="009D01AE">
        <w:rPr>
          <w:rFonts w:ascii="Arial" w:hAnsi="Arial" w:cs="Arial"/>
          <w:i/>
          <w:iCs/>
          <w:noProof/>
          <w:sz w:val="24"/>
          <w:szCs w:val="24"/>
          <w:lang w:eastAsia="pl-PL"/>
        </w:rPr>
        <w:t>oszacowanie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9646D" w:rsidTr="0019646D">
        <w:tc>
          <w:tcPr>
            <w:tcW w:w="2265" w:type="dxa"/>
            <w:shd w:val="clear" w:color="auto" w:fill="E7E6E6" w:themeFill="background2"/>
          </w:tcPr>
          <w:p w:rsidR="0019646D" w:rsidRDefault="0019646D" w:rsidP="0019646D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Co chcemy osiągnąć?</w:t>
            </w:r>
          </w:p>
        </w:tc>
        <w:tc>
          <w:tcPr>
            <w:tcW w:w="2265" w:type="dxa"/>
            <w:shd w:val="clear" w:color="auto" w:fill="E7E6E6" w:themeFill="background2"/>
          </w:tcPr>
          <w:p w:rsidR="0019646D" w:rsidRDefault="0019646D" w:rsidP="0019646D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 xml:space="preserve">Jak będziemy mierzyć osiąganie celów? </w:t>
            </w:r>
          </w:p>
        </w:tc>
        <w:tc>
          <w:tcPr>
            <w:tcW w:w="2266" w:type="dxa"/>
            <w:shd w:val="clear" w:color="auto" w:fill="E7E6E6" w:themeFill="background2"/>
          </w:tcPr>
          <w:p w:rsidR="0019646D" w:rsidRDefault="0019646D" w:rsidP="0019646D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 xml:space="preserve">Jaki jest  pożądany  </w:t>
            </w: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poziom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 xml:space="preserve"> osiągania  </w:t>
            </w: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celu?</w:t>
            </w:r>
          </w:p>
        </w:tc>
        <w:tc>
          <w:tcPr>
            <w:tcW w:w="2266" w:type="dxa"/>
            <w:shd w:val="clear" w:color="auto" w:fill="E7E6E6" w:themeFill="background2"/>
          </w:tcPr>
          <w:p w:rsidR="0019646D" w:rsidRDefault="0019646D" w:rsidP="0019646D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 xml:space="preserve">Jakie inicjatywy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br/>
              <w:t xml:space="preserve">są niezbędne do </w:t>
            </w: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osiągania celu?</w:t>
            </w:r>
          </w:p>
        </w:tc>
      </w:tr>
      <w:tr w:rsidR="0019646D" w:rsidTr="0019646D">
        <w:tc>
          <w:tcPr>
            <w:tcW w:w="2265" w:type="dxa"/>
          </w:tcPr>
          <w:p w:rsidR="0019646D" w:rsidRDefault="0019646D" w:rsidP="0019646D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Cele strategiczne i operacyjne</w:t>
            </w:r>
          </w:p>
        </w:tc>
        <w:tc>
          <w:tcPr>
            <w:tcW w:w="2265" w:type="dxa"/>
          </w:tcPr>
          <w:p w:rsidR="0019646D" w:rsidRDefault="0019646D" w:rsidP="0019646D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Mierniki</w:t>
            </w:r>
          </w:p>
          <w:p w:rsidR="0019646D" w:rsidRDefault="0019646D" w:rsidP="0019646D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Wskaźniki osiagania celu</w:t>
            </w:r>
          </w:p>
        </w:tc>
        <w:tc>
          <w:tcPr>
            <w:tcW w:w="2266" w:type="dxa"/>
          </w:tcPr>
          <w:p w:rsidR="0019646D" w:rsidRDefault="0019646D" w:rsidP="0019646D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Wartość pożądana wskaźnika</w:t>
            </w:r>
          </w:p>
        </w:tc>
        <w:tc>
          <w:tcPr>
            <w:tcW w:w="2266" w:type="dxa"/>
          </w:tcPr>
          <w:p w:rsidR="0019646D" w:rsidRDefault="0019646D" w:rsidP="0019646D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Plan działań</w:t>
            </w:r>
          </w:p>
          <w:p w:rsidR="0019646D" w:rsidRDefault="0019646D" w:rsidP="0019646D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Harmonogram realizacji zadań</w:t>
            </w:r>
          </w:p>
        </w:tc>
      </w:tr>
    </w:tbl>
    <w:p w:rsidR="0019646D" w:rsidRDefault="0019646D" w:rsidP="0019646D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19646D" w:rsidRPr="009D01AE" w:rsidRDefault="0019646D" w:rsidP="0019646D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9D01AE">
        <w:rPr>
          <w:rFonts w:ascii="Arial" w:hAnsi="Arial" w:cs="Arial"/>
          <w:b/>
          <w:noProof/>
          <w:sz w:val="28"/>
          <w:szCs w:val="24"/>
          <w:lang w:eastAsia="pl-PL"/>
        </w:rPr>
        <w:t>Wdrażanie i realiacja</w:t>
      </w:r>
    </w:p>
    <w:p w:rsidR="0019646D" w:rsidRPr="009D01AE" w:rsidRDefault="0019646D" w:rsidP="002725FE">
      <w:pPr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Implementacja zatwierdzon</w:t>
      </w:r>
      <w:r>
        <w:rPr>
          <w:rFonts w:ascii="Arial" w:hAnsi="Arial" w:cs="Arial"/>
          <w:noProof/>
          <w:sz w:val="24"/>
          <w:szCs w:val="24"/>
          <w:lang w:eastAsia="pl-PL"/>
        </w:rPr>
        <w:t>ej strategii.</w:t>
      </w:r>
    </w:p>
    <w:p w:rsidR="0019646D" w:rsidRPr="009D01AE" w:rsidRDefault="0019646D" w:rsidP="002725FE">
      <w:pPr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Monitoring – plan, zakres</w:t>
      </w:r>
      <w:r>
        <w:rPr>
          <w:rFonts w:ascii="Arial" w:hAnsi="Arial" w:cs="Arial"/>
          <w:noProof/>
          <w:sz w:val="24"/>
          <w:szCs w:val="24"/>
          <w:lang w:eastAsia="pl-PL"/>
        </w:rPr>
        <w:t>:</w:t>
      </w:r>
    </w:p>
    <w:p w:rsidR="0019646D" w:rsidRPr="009D01AE" w:rsidRDefault="0019646D" w:rsidP="002725FE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pozyskiwanie i dokumentowanie danych</w:t>
      </w:r>
      <w:r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19646D" w:rsidRPr="009D01AE" w:rsidRDefault="0019646D" w:rsidP="002725FE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weryfikacja danych - porówn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anie wskaźników wykonanych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z planowanymi</w:t>
      </w:r>
      <w:r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19646D" w:rsidRPr="009D01AE" w:rsidRDefault="0019646D" w:rsidP="002725FE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lastRenderedPageBreak/>
        <w:t>wnioskowanie na podstawie wskaźników</w:t>
      </w:r>
      <w:r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19646D" w:rsidRPr="009D01AE" w:rsidRDefault="0019646D" w:rsidP="0019646D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Wykorzystanie wyników monitoringu do zarządzania strategicznego - kształtowania lokalnej polityki oświatowej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udostępnianie wyników (wskaź</w:t>
      </w:r>
      <w:r>
        <w:rPr>
          <w:rFonts w:ascii="Arial" w:hAnsi="Arial" w:cs="Arial"/>
          <w:noProof/>
          <w:sz w:val="24"/>
          <w:szCs w:val="24"/>
          <w:lang w:eastAsia="pl-PL"/>
        </w:rPr>
        <w:t>ników, wniosków i rekomendacji):</w:t>
      </w:r>
    </w:p>
    <w:p w:rsidR="0019646D" w:rsidRPr="009D01AE" w:rsidRDefault="0019646D" w:rsidP="002725FE">
      <w:pPr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formułowanie rekomendacji</w:t>
      </w:r>
      <w:r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19646D" w:rsidRDefault="0019646D" w:rsidP="002725FE">
      <w:pPr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wprowadzanie modyfikacji - korekt do planów i sposobów realizacji strategii</w:t>
      </w:r>
      <w:r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19646D" w:rsidRPr="009D01AE" w:rsidRDefault="0019646D" w:rsidP="0019646D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9D01AE">
        <w:rPr>
          <w:rFonts w:ascii="Arial" w:hAnsi="Arial" w:cs="Arial"/>
          <w:b/>
          <w:noProof/>
          <w:sz w:val="28"/>
          <w:szCs w:val="24"/>
          <w:lang w:eastAsia="pl-PL"/>
        </w:rPr>
        <w:t>Instytucjonalizacja strategii</w:t>
      </w:r>
    </w:p>
    <w:p w:rsidR="0019646D" w:rsidRPr="009D01AE" w:rsidRDefault="0019646D" w:rsidP="0019646D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Warunkiem koniecznym, zapewniającym powodzenie procesu  jest jego 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uspołecznienie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zarówno na etapie tworzenia jak i wdrażania. Udział  sa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morządu, społeczności loklanej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oraz ewentualne wykorzystanie wiedzy  ekspertów zewnętrznych jest gwarantem powodzenia realizacji tworzonej strategii. Na etapie instytucjonalizacji procesu niezbędnymi są:</w:t>
      </w:r>
    </w:p>
    <w:p w:rsidR="0019646D" w:rsidRPr="009D01AE" w:rsidRDefault="0019646D" w:rsidP="002725FE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debata i konsultacje 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nad  pełnym  projektem strategii</w:t>
      </w:r>
      <w:r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19646D" w:rsidRPr="009D01AE" w:rsidRDefault="0019646D" w:rsidP="002725FE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podjęcie </w:t>
      </w: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t>u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chwały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 przez organ stanowiący samorządu</w:t>
      </w: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t>,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                             </w:t>
      </w:r>
    </w:p>
    <w:p w:rsidR="0019646D" w:rsidRPr="009D01AE" w:rsidRDefault="0019646D" w:rsidP="002725FE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upowszechnienie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 pełnej informacji  - o przyjętej strategii</w:t>
      </w:r>
      <w:r>
        <w:rPr>
          <w:rFonts w:ascii="Arial" w:hAnsi="Arial" w:cs="Arial"/>
          <w:noProof/>
          <w:sz w:val="24"/>
          <w:szCs w:val="24"/>
          <w:lang w:eastAsia="pl-PL"/>
        </w:rPr>
        <w:t>,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19646D" w:rsidRPr="009D01AE" w:rsidRDefault="0019646D" w:rsidP="002725FE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przydział odpowiedzialności za realizację poszczególnych zadań  z uwzględnieniem rezultatów działania i elementów motywacji</w:t>
      </w:r>
      <w:r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19646D" w:rsidRPr="009D01AE" w:rsidRDefault="0019646D" w:rsidP="002725FE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formalne  przyjęcie dokumentów wykonawczych – </w:t>
      </w: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t>z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arządzeń</w:t>
      </w: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t>.</w:t>
      </w:r>
    </w:p>
    <w:p w:rsidR="0019646D" w:rsidRDefault="0019646D" w:rsidP="0019646D">
      <w:pPr>
        <w:spacing w:after="120"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Efektywność i skuteczność 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przyjętej strategii zależy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od 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konsekwencji jej wdrażania</w:t>
      </w: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t>.</w:t>
      </w:r>
    </w:p>
    <w:p w:rsidR="0019646D" w:rsidRPr="009D01AE" w:rsidRDefault="0019646D" w:rsidP="0019646D">
      <w:pPr>
        <w:spacing w:after="120" w:line="360" w:lineRule="auto"/>
        <w:jc w:val="both"/>
        <w:rPr>
          <w:rFonts w:ascii="Arial" w:hAnsi="Arial" w:cs="Arial"/>
          <w:b/>
          <w:bCs/>
          <w:noProof/>
          <w:sz w:val="28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8"/>
          <w:szCs w:val="24"/>
          <w:lang w:eastAsia="pl-PL"/>
        </w:rPr>
        <w:t>Zasady polityki oświatowej JST</w:t>
      </w:r>
    </w:p>
    <w:p w:rsidR="0019646D" w:rsidRPr="009D01AE" w:rsidRDefault="0019646D" w:rsidP="002725FE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Nasza polityka oświatowa ma charakter pragmatyczny, uwzględnia realnie posiadane zasoby i możliwości naszej gminy/miasta/powiatu</w:t>
      </w:r>
      <w:r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19646D" w:rsidRPr="009D01AE" w:rsidRDefault="0019646D" w:rsidP="002725FE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Uwzględnia cele lokalne oraz cele strategii wyższego szczebla </w:t>
      </w:r>
      <w:r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19646D" w:rsidRPr="009D01AE" w:rsidRDefault="0019646D" w:rsidP="002725FE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Nasze dokumenty diagnozy, strategii oświatowych oraz wdrażanych planóww i programów są spójne i adekwatne do możliwości</w:t>
      </w:r>
      <w:r>
        <w:rPr>
          <w:rFonts w:ascii="Arial" w:hAnsi="Arial" w:cs="Arial"/>
          <w:noProof/>
          <w:sz w:val="24"/>
          <w:szCs w:val="24"/>
          <w:lang w:eastAsia="pl-PL"/>
        </w:rPr>
        <w:t>.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19646D" w:rsidRPr="009D01AE" w:rsidRDefault="0019646D" w:rsidP="002725FE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lastRenderedPageBreak/>
        <w:t xml:space="preserve">Punkt ciężkości i uwaga w obszarze naszej oświaty przesuwa się 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br/>
        <w:t>z zagadnień infrastrukturalnych na zagadnienia organizacyjne oraz jakościowe. Jakość edukacji to nie tylko wyniki testów egzaminacyjnych</w:t>
      </w:r>
      <w:r>
        <w:rPr>
          <w:rFonts w:ascii="Arial" w:hAnsi="Arial" w:cs="Arial"/>
          <w:noProof/>
          <w:sz w:val="24"/>
          <w:szCs w:val="24"/>
          <w:lang w:eastAsia="pl-PL"/>
        </w:rPr>
        <w:t>.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19646D" w:rsidRDefault="0019646D" w:rsidP="002725FE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W strategiach i informacjach o stanie realizacji zadań oświatowych stosujemy adekwatne wskaźniki. Mają one odniesienie do zmiany w czasie</w:t>
      </w:r>
      <w:r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19646D" w:rsidRPr="009D01AE" w:rsidRDefault="0019646D" w:rsidP="002725FE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Inicjujemy, podnosimy poziom i poszerzamy zakres dyskusji na tematy lokalnej  oświaty w oparciu o rzetelne analizy i wskaźniki. Analiza uwzględnia twarde  i miękkie dane w sposób całościowy uwzględnia równocześnie wiele aspektów  działań oświatowych, społecznych i ekonomicznych</w:t>
      </w:r>
      <w:r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19646D" w:rsidRPr="009D01AE" w:rsidRDefault="0019646D" w:rsidP="002725FE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Strategia jest okresowo monitorowana, korygowana  i aktualizowana przez powołane do tego zespoły zadaniowe</w:t>
      </w:r>
      <w:r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19646D" w:rsidRPr="009D01AE" w:rsidRDefault="0019646D" w:rsidP="002725FE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Realizacja standardów kontroli zarządczej stwarza warunki do uporządkowania planowania strategicznego na poziomie naszej JST</w:t>
      </w:r>
      <w:r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19646D" w:rsidRPr="009D01AE" w:rsidRDefault="0019646D" w:rsidP="002725FE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Nasza polityka oświatowa ma charakter długookresowy, a jej cele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br/>
        <w:t xml:space="preserve">i stosowane miary rezultatów prowadzonych działań, są stabilne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br/>
        <w:t>i wynikają z konsensusu społecznego</w:t>
      </w:r>
      <w:r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19646D" w:rsidRDefault="0019646D" w:rsidP="002725FE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D850D9">
        <w:rPr>
          <w:rFonts w:ascii="Arial" w:hAnsi="Arial" w:cs="Arial"/>
          <w:noProof/>
          <w:sz w:val="24"/>
          <w:szCs w:val="24"/>
          <w:lang w:eastAsia="pl-PL"/>
        </w:rPr>
        <w:t xml:space="preserve">Ważny jest proces tworzenia – nasza strategia służy świadomej, efektywnej i trafnej realizacji zadań oświatowych </w:t>
      </w:r>
      <w:r w:rsidRPr="00D850D9">
        <w:rPr>
          <w:rFonts w:ascii="Arial" w:hAnsi="Arial" w:cs="Arial"/>
          <w:b/>
          <w:bCs/>
          <w:noProof/>
          <w:sz w:val="24"/>
          <w:szCs w:val="24"/>
          <w:lang w:eastAsia="pl-PL"/>
        </w:rPr>
        <w:t>– jest gwarantem projakościowego rozwoju naszej oświaty</w:t>
      </w:r>
      <w:r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19646D" w:rsidRDefault="0019646D" w:rsidP="0019646D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bookmarkStart w:id="1" w:name="_GoBack"/>
      <w:bookmarkEnd w:id="1"/>
    </w:p>
    <w:p w:rsidR="0019646D" w:rsidRPr="00D850D9" w:rsidRDefault="0019646D" w:rsidP="0019646D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D850D9">
        <w:rPr>
          <w:rFonts w:ascii="Arial" w:hAnsi="Arial" w:cs="Arial"/>
          <w:b/>
          <w:noProof/>
          <w:sz w:val="28"/>
          <w:szCs w:val="24"/>
          <w:lang w:eastAsia="pl-PL"/>
        </w:rPr>
        <w:t>Podsumowanie</w:t>
      </w:r>
    </w:p>
    <w:p w:rsidR="0019646D" w:rsidRPr="00D850D9" w:rsidRDefault="0019646D" w:rsidP="0019646D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D850D9">
        <w:rPr>
          <w:rFonts w:ascii="Arial" w:hAnsi="Arial" w:cs="Arial"/>
          <w:b/>
          <w:bCs/>
          <w:noProof/>
          <w:sz w:val="24"/>
          <w:szCs w:val="24"/>
          <w:lang w:eastAsia="pl-PL"/>
        </w:rPr>
        <w:t>Zarządzanie strategi</w:t>
      </w: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czne, to zarządzanie skuteczne </w:t>
      </w:r>
      <w:r w:rsidRPr="00D850D9">
        <w:rPr>
          <w:rFonts w:ascii="Arial" w:hAnsi="Arial" w:cs="Arial"/>
          <w:b/>
          <w:bCs/>
          <w:noProof/>
          <w:sz w:val="24"/>
          <w:szCs w:val="24"/>
          <w:lang w:eastAsia="pl-PL"/>
        </w:rPr>
        <w:t>w zmieniającej się rzeczywistości</w:t>
      </w:r>
    </w:p>
    <w:p w:rsidR="0019646D" w:rsidRPr="00D850D9" w:rsidRDefault="0019646D" w:rsidP="0019646D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 xml:space="preserve">Zarządzając strategicznie należy oprzeć się na strategii traktując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br/>
        <w:t>ją jako użyteczne narzędzie do realizacji celów</w:t>
      </w:r>
    </w:p>
    <w:p w:rsidR="00306F2F" w:rsidRPr="0067765B" w:rsidRDefault="0019646D" w:rsidP="0067765B">
      <w:pPr>
        <w:spacing w:after="120" w:line="360" w:lineRule="auto"/>
        <w:jc w:val="both"/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</w:pP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 xml:space="preserve">Strategia, to proces 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>tworzenia i realizacji długookresowego planu, uzyskiwanie założonej pozycji względem otoczenia</w:t>
      </w:r>
      <w:r>
        <w:rPr>
          <w:rFonts w:ascii="Arial" w:hAnsi="Arial" w:cs="Arial"/>
          <w:iCs/>
          <w:noProof/>
          <w:sz w:val="24"/>
          <w:szCs w:val="24"/>
          <w:lang w:eastAsia="pl-PL"/>
        </w:rPr>
        <w:t xml:space="preserve">, względnie 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 xml:space="preserve">trwały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>lecz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 xml:space="preserve"> modyfikowalny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 xml:space="preserve">stosownie do potrzeb 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 xml:space="preserve">model działania,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 xml:space="preserve">którego konsekwentna i spójna  realizacja stanowi podstawę skutecznego zarządzania, które służy 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>osiąganiu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 xml:space="preserve"> zaplanowanych 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>celów</w:t>
      </w:r>
      <w:r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>.</w:t>
      </w:r>
    </w:p>
    <w:p w:rsidR="00081DFF" w:rsidRPr="00081DFF" w:rsidRDefault="00081DFF" w:rsidP="00081DFF">
      <w:pPr>
        <w:rPr>
          <w:rFonts w:ascii="Times New Roman" w:hAnsi="Times New Roman" w:cs="Times New Roman"/>
          <w:sz w:val="24"/>
          <w:szCs w:val="24"/>
        </w:rPr>
      </w:pPr>
      <w:r w:rsidRPr="00081DFF">
        <w:rPr>
          <w:rFonts w:ascii="Times New Roman" w:hAnsi="Times New Roman" w:cs="Times New Roman"/>
          <w:sz w:val="24"/>
          <w:szCs w:val="24"/>
        </w:rPr>
        <w:t xml:space="preserve">Tabela nr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0"/>
        <w:gridCol w:w="1392"/>
        <w:gridCol w:w="1350"/>
        <w:gridCol w:w="1352"/>
        <w:gridCol w:w="1352"/>
        <w:gridCol w:w="1156"/>
      </w:tblGrid>
      <w:tr w:rsidR="00081DFF" w:rsidRPr="00081DFF" w:rsidTr="00545728">
        <w:tc>
          <w:tcPr>
            <w:tcW w:w="2483" w:type="dxa"/>
            <w:vMerge w:val="restart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Typ szkoły  </w:t>
            </w:r>
          </w:p>
        </w:tc>
        <w:tc>
          <w:tcPr>
            <w:tcW w:w="5592" w:type="dxa"/>
            <w:gridSpan w:val="4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>Szkoły podstawowe - 80101</w:t>
            </w:r>
          </w:p>
        </w:tc>
        <w:tc>
          <w:tcPr>
            <w:tcW w:w="1213" w:type="dxa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  <w:vMerge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klasyfikacji budżetowej </w:t>
            </w:r>
          </w:p>
        </w:tc>
        <w:tc>
          <w:tcPr>
            <w:tcW w:w="4189" w:type="dxa"/>
            <w:gridSpan w:val="3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Lata </w:t>
            </w:r>
          </w:p>
        </w:tc>
        <w:tc>
          <w:tcPr>
            <w:tcW w:w="1213" w:type="dxa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397" w:type="dxa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397" w:type="dxa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213" w:type="dxa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9288" w:type="dxa"/>
            <w:gridSpan w:val="6"/>
            <w:shd w:val="clear" w:color="auto" w:fill="D9D9D9" w:themeFill="background1" w:themeFillShade="D9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Zadania szkolne </w:t>
            </w: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Prowadzenie i dotowanie szkół podstawowych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80101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  <w:shd w:val="clear" w:color="auto" w:fill="FFFFFF" w:themeFill="background1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Obsługa administracyjno – finansowa </w:t>
            </w:r>
          </w:p>
        </w:tc>
        <w:tc>
          <w:tcPr>
            <w:tcW w:w="1403" w:type="dxa"/>
            <w:shd w:val="clear" w:color="auto" w:fill="FFFFFF" w:themeFill="background1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 80114</w:t>
            </w:r>
          </w:p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75085 od roku 2018 </w:t>
            </w:r>
          </w:p>
        </w:tc>
        <w:tc>
          <w:tcPr>
            <w:tcW w:w="1395" w:type="dxa"/>
            <w:shd w:val="clear" w:color="auto" w:fill="FFFFFF" w:themeFill="background1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FFFFF" w:themeFill="background1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Doskonalenie zawodowe nauczycieli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80146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Prowadzenie stołówek szkolnych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80148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Uczniowie z niepełnosprawnościami w szkole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80150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Wczesne wspomaganie dziecka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85404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9288" w:type="dxa"/>
            <w:gridSpan w:val="6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Zadania pozaszkolne </w:t>
            </w: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Zapewnienie opieki świetlicowej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85401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Pomoc materialna dla uczniów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85415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Zadania biblioteki szkolnej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80101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Pozostałe zadania pozaszkolne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9288" w:type="dxa"/>
            <w:gridSpan w:val="6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Zadania własne Gminy </w:t>
            </w: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Dowożenie uczniów do szkół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80113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Razem 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  <w:vMerge w:val="restart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Typ szkoły </w:t>
            </w:r>
          </w:p>
        </w:tc>
        <w:tc>
          <w:tcPr>
            <w:tcW w:w="5592" w:type="dxa"/>
            <w:gridSpan w:val="4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>Gimnazja 80110</w:t>
            </w:r>
          </w:p>
        </w:tc>
        <w:tc>
          <w:tcPr>
            <w:tcW w:w="1213" w:type="dxa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  <w:vMerge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klasyfikacji budżetowej </w:t>
            </w:r>
          </w:p>
        </w:tc>
        <w:tc>
          <w:tcPr>
            <w:tcW w:w="4189" w:type="dxa"/>
            <w:gridSpan w:val="3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Lata </w:t>
            </w:r>
          </w:p>
        </w:tc>
        <w:tc>
          <w:tcPr>
            <w:tcW w:w="1213" w:type="dxa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397" w:type="dxa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397" w:type="dxa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213" w:type="dxa"/>
            <w:shd w:val="clear" w:color="auto" w:fill="A6A6A6" w:themeFill="background1" w:themeFillShade="A6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9288" w:type="dxa"/>
            <w:gridSpan w:val="6"/>
            <w:shd w:val="clear" w:color="auto" w:fill="D9D9D9" w:themeFill="background1" w:themeFillShade="D9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Zadania szkolne </w:t>
            </w: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Prowadzenie i dotowanie gimnazjów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80110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Obsługa Administracyjno-finansowa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80114 od 2018 75085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Doskonalenie zawodowe nauczycieli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80146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Uczniowie z niepełnosprawnościami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80150 od 2018 80152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Wczesne wspomaganie dziecka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85404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9288" w:type="dxa"/>
            <w:gridSpan w:val="6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Zadania pozaszkolne </w:t>
            </w: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Zapewnienie opieki świetlicowej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85401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Pomoc materialna dla uczniów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85415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Zadania biblioteki szkolnej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80110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Pozostałe zadania pozaszkolne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>. Wartość całkowitej subwencji oświatowej w danym roku  w tym: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- Na zadania szkolne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-Na zadania pozaszkolne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-Na dzieci wymagających stosowania specjalnych metod nauczania w oddziałach ogólnodostępnych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Różnica  (subwencja - wydatki) bez zadań własnych gminy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2. Otrzymana dotacja pomoc materialna dla uczniów w ramach programu wyprawka oraz stypendia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Otrzymana dotacja na zakup podręczników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4. Otrzymane dochody z tytułu wyżywienia </w:t>
            </w:r>
            <w:r w:rsidRPr="00081D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5. Otrzymane dochody pozostałe np. wynajem sal  refundacja wydatków refundacja wynagrodzeń z Urzędu Pracy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>Suma od 1 do 5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Dopłata ze środków własnych gminy do subwencji oświatowej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DFF" w:rsidRPr="00081DFF" w:rsidRDefault="00081DFF" w:rsidP="00081DFF">
      <w:pPr>
        <w:rPr>
          <w:rFonts w:ascii="Times New Roman" w:hAnsi="Times New Roman" w:cs="Times New Roman"/>
          <w:sz w:val="24"/>
          <w:szCs w:val="24"/>
        </w:rPr>
      </w:pPr>
    </w:p>
    <w:p w:rsidR="00081DFF" w:rsidRPr="00081DFF" w:rsidRDefault="00081DFF" w:rsidP="00081DFF">
      <w:pPr>
        <w:rPr>
          <w:rFonts w:ascii="Times New Roman" w:hAnsi="Times New Roman" w:cs="Times New Roman"/>
          <w:sz w:val="24"/>
          <w:szCs w:val="24"/>
        </w:rPr>
      </w:pPr>
    </w:p>
    <w:p w:rsidR="00081DFF" w:rsidRPr="00081DFF" w:rsidRDefault="00081DFF" w:rsidP="00081DFF">
      <w:pPr>
        <w:rPr>
          <w:rFonts w:ascii="Times New Roman" w:hAnsi="Times New Roman" w:cs="Times New Roman"/>
          <w:sz w:val="24"/>
          <w:szCs w:val="24"/>
        </w:rPr>
      </w:pPr>
      <w:r w:rsidRPr="00081DFF">
        <w:rPr>
          <w:rFonts w:ascii="Times New Roman" w:hAnsi="Times New Roman" w:cs="Times New Roman"/>
          <w:sz w:val="24"/>
          <w:szCs w:val="24"/>
        </w:rPr>
        <w:t>Problemy wynikające w ustaleniu rzetelnych danych:</w:t>
      </w:r>
    </w:p>
    <w:p w:rsidR="00081DFF" w:rsidRPr="00081DFF" w:rsidRDefault="00081DFF" w:rsidP="002725FE">
      <w:pPr>
        <w:numPr>
          <w:ilvl w:val="0"/>
          <w:numId w:val="19"/>
        </w:numPr>
        <w:spacing w:before="12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DFF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klasyfikacji budżetowej (np. nie oddziela techników od szkół zawodowych),</w:t>
      </w:r>
    </w:p>
    <w:p w:rsidR="00081DFF" w:rsidRPr="00081DFF" w:rsidRDefault="00081DFF" w:rsidP="002725FE">
      <w:pPr>
        <w:numPr>
          <w:ilvl w:val="0"/>
          <w:numId w:val="19"/>
        </w:numPr>
        <w:spacing w:before="12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DFF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funkcjonowania zespołów szkół,</w:t>
      </w:r>
    </w:p>
    <w:p w:rsidR="00081DFF" w:rsidRPr="00081DFF" w:rsidRDefault="00081DFF" w:rsidP="002725FE">
      <w:pPr>
        <w:numPr>
          <w:ilvl w:val="0"/>
          <w:numId w:val="19"/>
        </w:numPr>
        <w:spacing w:before="12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DFF">
        <w:rPr>
          <w:rFonts w:ascii="Times New Roman" w:eastAsia="Times New Roman" w:hAnsi="Times New Roman" w:cs="Times New Roman"/>
          <w:sz w:val="24"/>
          <w:szCs w:val="24"/>
          <w:lang w:eastAsia="pl-PL"/>
        </w:rPr>
        <w:t>niezgodności roku szkolnego z rokiem budżetowym,</w:t>
      </w:r>
    </w:p>
    <w:p w:rsidR="00081DFF" w:rsidRPr="00081DFF" w:rsidRDefault="00081DFF" w:rsidP="00081DFF">
      <w:pPr>
        <w:spacing w:line="360" w:lineRule="auto"/>
        <w:rPr>
          <w:rFonts w:ascii="Times New Roman" w:hAnsi="Times New Roman"/>
          <w:sz w:val="24"/>
          <w:szCs w:val="24"/>
        </w:rPr>
      </w:pPr>
      <w:r w:rsidRPr="00081DFF">
        <w:rPr>
          <w:rFonts w:ascii="Times New Roman" w:hAnsi="Times New Roman"/>
          <w:sz w:val="24"/>
          <w:szCs w:val="24"/>
        </w:rPr>
        <w:t xml:space="preserve">W zakresie wspomagania procesów zarządczych  jednostek oświatowych i wykazywania rzetelnych danych  istotne jest   </w:t>
      </w:r>
    </w:p>
    <w:p w:rsidR="00081DFF" w:rsidRPr="00081DFF" w:rsidRDefault="00081DFF" w:rsidP="00081D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1DFF">
        <w:rPr>
          <w:rFonts w:ascii="Times New Roman" w:hAnsi="Times New Roman"/>
          <w:sz w:val="24"/>
          <w:szCs w:val="24"/>
        </w:rPr>
        <w:t xml:space="preserve">1. </w:t>
      </w:r>
      <w:r w:rsidRPr="00081DFF">
        <w:rPr>
          <w:rFonts w:ascii="Times New Roman" w:hAnsi="Times New Roman"/>
          <w:b/>
          <w:sz w:val="24"/>
          <w:szCs w:val="24"/>
        </w:rPr>
        <w:t>Zarzadzanie organizacją</w:t>
      </w:r>
      <w:r w:rsidRPr="00081DFF">
        <w:rPr>
          <w:rFonts w:ascii="Times New Roman" w:hAnsi="Times New Roman"/>
          <w:sz w:val="24"/>
          <w:szCs w:val="24"/>
        </w:rPr>
        <w:t xml:space="preserve"> –Arkusze Organizacyjne –Arkusz organizacyjny powinien stanowić podstawę stworzenia budżetu wynagrodzeń. </w:t>
      </w:r>
    </w:p>
    <w:p w:rsidR="00081DFF" w:rsidRPr="00081DFF" w:rsidRDefault="00081DFF" w:rsidP="00081D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1DFF">
        <w:rPr>
          <w:rFonts w:ascii="Times New Roman" w:hAnsi="Times New Roman"/>
          <w:sz w:val="24"/>
          <w:szCs w:val="24"/>
        </w:rPr>
        <w:t xml:space="preserve">2. </w:t>
      </w:r>
      <w:r w:rsidRPr="00081DFF">
        <w:rPr>
          <w:rFonts w:ascii="Times New Roman" w:hAnsi="Times New Roman"/>
          <w:b/>
          <w:sz w:val="24"/>
          <w:szCs w:val="24"/>
        </w:rPr>
        <w:t>Zarządzanie wykonaniem</w:t>
      </w:r>
      <w:r w:rsidRPr="00081DFF">
        <w:rPr>
          <w:rFonts w:ascii="Times New Roman" w:hAnsi="Times New Roman"/>
          <w:sz w:val="24"/>
          <w:szCs w:val="24"/>
        </w:rPr>
        <w:t xml:space="preserve"> - po zatwierdzeniu i uchwaleniu budżetu są sprawozdania budżetowe RB 28S, RB 27S,  oraz sprawozdania finansowe Bilanse, Rachunek Zysków i Strat, Zestawienie Zmian w Funduszu. </w:t>
      </w:r>
    </w:p>
    <w:p w:rsidR="00306F2F" w:rsidRDefault="00081DFF" w:rsidP="00306F2F">
      <w:pPr>
        <w:spacing w:line="360" w:lineRule="auto"/>
        <w:jc w:val="both"/>
      </w:pPr>
      <w:r w:rsidRPr="00081DFF">
        <w:rPr>
          <w:rFonts w:ascii="Times New Roman" w:hAnsi="Times New Roman"/>
          <w:sz w:val="24"/>
          <w:szCs w:val="24"/>
        </w:rPr>
        <w:t xml:space="preserve">6. </w:t>
      </w:r>
      <w:r w:rsidRPr="00081DFF">
        <w:rPr>
          <w:rFonts w:ascii="Times New Roman" w:hAnsi="Times New Roman"/>
          <w:b/>
          <w:sz w:val="24"/>
          <w:szCs w:val="24"/>
        </w:rPr>
        <w:t>Zarzadzanie zmianą</w:t>
      </w:r>
      <w:r w:rsidRPr="00081DFF">
        <w:rPr>
          <w:rFonts w:ascii="Times New Roman" w:hAnsi="Times New Roman"/>
          <w:sz w:val="24"/>
          <w:szCs w:val="24"/>
        </w:rPr>
        <w:t xml:space="preserve"> – brak zgodności roku budżetu z rokiem szkolnym wymaga ciągłej aktualizacji budżetów oświatowych. Aktualizacja w zakresie wynagrodzeń  odbywa się w oparciu o sprawozdania RB 28S – w sprawie wydatków budżetowych,  złożone przez jednostki oświatowe  oraz nowe arkusze organizacyjne. W roku budżetowym istnieje konieczność połączenia dwóch arkuszy 8 miesięcy i cztery miesiące kolejnego. </w:t>
      </w:r>
    </w:p>
    <w:p w:rsidR="00081DFF" w:rsidRPr="00081DFF" w:rsidRDefault="00306F2F" w:rsidP="00306F2F">
      <w:r>
        <w:br w:type="page"/>
      </w:r>
      <w:r w:rsidR="00081DFF" w:rsidRPr="00081DFF">
        <w:lastRenderedPageBreak/>
        <w:t>Tabela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0"/>
        <w:gridCol w:w="1392"/>
        <w:gridCol w:w="1350"/>
        <w:gridCol w:w="1352"/>
        <w:gridCol w:w="1352"/>
        <w:gridCol w:w="1156"/>
      </w:tblGrid>
      <w:tr w:rsidR="00081DFF" w:rsidRPr="00081DFF" w:rsidTr="00545728">
        <w:tc>
          <w:tcPr>
            <w:tcW w:w="2483" w:type="dxa"/>
            <w:vMerge w:val="restart"/>
            <w:shd w:val="clear" w:color="auto" w:fill="BFBFBF" w:themeFill="background1" w:themeFillShade="BF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Typ szkoły/placówki </w:t>
            </w:r>
          </w:p>
        </w:tc>
        <w:tc>
          <w:tcPr>
            <w:tcW w:w="5592" w:type="dxa"/>
            <w:gridSpan w:val="4"/>
            <w:shd w:val="clear" w:color="auto" w:fill="BFBFBF" w:themeFill="background1" w:themeFillShade="BF"/>
          </w:tcPr>
          <w:p w:rsidR="00081DFF" w:rsidRPr="00081DFF" w:rsidRDefault="00081DFF" w:rsidP="0008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Przedszkola 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  <w:vMerge/>
            <w:shd w:val="clear" w:color="auto" w:fill="BFBFBF" w:themeFill="background1" w:themeFillShade="BF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shd w:val="clear" w:color="auto" w:fill="BFBFBF" w:themeFill="background1" w:themeFillShade="BF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klasyfikacji budżetowej </w:t>
            </w:r>
          </w:p>
        </w:tc>
        <w:tc>
          <w:tcPr>
            <w:tcW w:w="4189" w:type="dxa"/>
            <w:gridSpan w:val="3"/>
            <w:shd w:val="clear" w:color="auto" w:fill="BFBFBF" w:themeFill="background1" w:themeFillShade="BF"/>
          </w:tcPr>
          <w:p w:rsidR="00081DFF" w:rsidRPr="00081DFF" w:rsidRDefault="00081DFF" w:rsidP="0008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>Lata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2483" w:type="dxa"/>
            <w:shd w:val="clear" w:color="auto" w:fill="BFBFBF" w:themeFill="background1" w:themeFillShade="BF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BFBFBF" w:themeFill="background1" w:themeFillShade="BF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BFBFBF" w:themeFill="background1" w:themeFillShade="BF"/>
          </w:tcPr>
          <w:p w:rsidR="00081DFF" w:rsidRPr="00081DFF" w:rsidRDefault="00081DFF" w:rsidP="0008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081DFF" w:rsidRPr="00081DFF" w:rsidRDefault="00081DFF" w:rsidP="0008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081DFF" w:rsidRPr="00081DFF" w:rsidRDefault="00081DFF" w:rsidP="0008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DFF" w:rsidRPr="00081DFF" w:rsidTr="00545728">
        <w:tc>
          <w:tcPr>
            <w:tcW w:w="9288" w:type="dxa"/>
            <w:gridSpan w:val="6"/>
            <w:shd w:val="clear" w:color="auto" w:fill="D9D9D9" w:themeFill="background1" w:themeFillShade="D9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Zadania pozaszkolne </w:t>
            </w: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Prowadzenie i dotowanie oddziałów przedszkolnych w szkołach podstawowych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80103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Prowadzenie i dotowanie przedszkoli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80104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Uczniowie z niepełnosprawnościami w przedszkolu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80149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9288" w:type="dxa"/>
            <w:gridSpan w:val="6"/>
            <w:shd w:val="clear" w:color="auto" w:fill="D9D9D9" w:themeFill="background1" w:themeFillShade="D9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Zadania własne gminy </w:t>
            </w: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Dowożenie uczniów do szkół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80113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Wartość całkowita subwencji otrzymanej na dzieci 6 letnie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Wartość całkowita subwencji otrzymanej na dzieci ze specjalnymi potrzebami edukacyjnymi w przedszkolu integracyjnym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 xml:space="preserve">Wartość całkowita dotacji dla dzieci w wychowaniu przedszkolnym otrzymanej w danym roku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Otrzymane dochody z tytułu opłat rodziców  (wyżywienie i 1 zł )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t>Otrzymane dochody z tytułu zwrotu kosztów za dzieci w wychowaniu przedszkolnym niebędące mieszkańcami gminy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Otrzymane dochody z tytułu dowozu uczniów innych gmin do szkół specjalnych </w:t>
            </w:r>
          </w:p>
        </w:tc>
        <w:tc>
          <w:tcPr>
            <w:tcW w:w="140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48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081DFF" w:rsidRPr="00081DFF" w:rsidRDefault="00081DFF" w:rsidP="00081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1DFF" w:rsidRPr="00306F2F" w:rsidRDefault="00081DFF" w:rsidP="00081DFF">
      <w:pPr>
        <w:rPr>
          <w:rFonts w:ascii="Arial" w:hAnsi="Arial" w:cs="Arial"/>
          <w:b/>
          <w:i/>
          <w:sz w:val="32"/>
          <w:szCs w:val="32"/>
        </w:rPr>
      </w:pPr>
    </w:p>
    <w:p w:rsidR="00081DFF" w:rsidRPr="00081DFF" w:rsidRDefault="00081DFF" w:rsidP="00081DFF">
      <w:pPr>
        <w:rPr>
          <w:rFonts w:ascii="Times New Roman" w:hAnsi="Times New Roman" w:cs="Times New Roman"/>
          <w:sz w:val="24"/>
          <w:szCs w:val="24"/>
        </w:rPr>
      </w:pPr>
      <w:r w:rsidRPr="00081DFF">
        <w:rPr>
          <w:rFonts w:ascii="Times New Roman" w:hAnsi="Times New Roman" w:cs="Times New Roman"/>
          <w:sz w:val="24"/>
          <w:szCs w:val="24"/>
        </w:rPr>
        <w:t xml:space="preserve">Tabela nr 3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4"/>
        <w:gridCol w:w="2256"/>
        <w:gridCol w:w="2256"/>
        <w:gridCol w:w="2256"/>
      </w:tblGrid>
      <w:tr w:rsidR="00081DFF" w:rsidRPr="00081DFF" w:rsidTr="00545728">
        <w:tc>
          <w:tcPr>
            <w:tcW w:w="2303" w:type="dxa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 szkoły </w:t>
            </w:r>
          </w:p>
        </w:tc>
        <w:tc>
          <w:tcPr>
            <w:tcW w:w="6909" w:type="dxa"/>
            <w:gridSpan w:val="3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>Szkoły podstawowe</w:t>
            </w:r>
          </w:p>
        </w:tc>
      </w:tr>
      <w:tr w:rsidR="00081DFF" w:rsidRPr="00081DFF" w:rsidTr="00545728">
        <w:tc>
          <w:tcPr>
            <w:tcW w:w="2303" w:type="dxa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 xml:space="preserve">Subwencjonowane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 xml:space="preserve">Zadania własne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 xml:space="preserve">Subwencja , dochody i dotacje razem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 xml:space="preserve">Liczba uczniów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>Koszt ucznia 2016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>Koszt ucznia 2017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>Koszt ucznia 2018</w:t>
            </w: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>Roczny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 xml:space="preserve">Miesięczny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DFF" w:rsidRPr="00081DFF" w:rsidRDefault="00081DFF" w:rsidP="00081D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4"/>
        <w:gridCol w:w="2256"/>
        <w:gridCol w:w="2256"/>
        <w:gridCol w:w="2256"/>
      </w:tblGrid>
      <w:tr w:rsidR="00081DFF" w:rsidRPr="00081DFF" w:rsidTr="00545728">
        <w:tc>
          <w:tcPr>
            <w:tcW w:w="2303" w:type="dxa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 szkoły </w:t>
            </w:r>
          </w:p>
        </w:tc>
        <w:tc>
          <w:tcPr>
            <w:tcW w:w="6909" w:type="dxa"/>
            <w:gridSpan w:val="3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Gimnazja </w:t>
            </w:r>
          </w:p>
        </w:tc>
      </w:tr>
      <w:tr w:rsidR="00081DFF" w:rsidRPr="00081DFF" w:rsidTr="00545728">
        <w:tc>
          <w:tcPr>
            <w:tcW w:w="2303" w:type="dxa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 xml:space="preserve">Subwencjonowane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 xml:space="preserve">Zadania własne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 xml:space="preserve">Subwencja , dochody i dotacje razem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 xml:space="preserve">Liczba uczniów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>Koszt ucznia 2016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>Koszt ucznia 2017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>Koszt ucznia 2018</w:t>
            </w: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>Roczny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 xml:space="preserve">Miesięczny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DFF" w:rsidRPr="00081DFF" w:rsidRDefault="00081DFF" w:rsidP="00081D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7"/>
        <w:gridCol w:w="2255"/>
        <w:gridCol w:w="2255"/>
        <w:gridCol w:w="2255"/>
      </w:tblGrid>
      <w:tr w:rsidR="00081DFF" w:rsidRPr="00081DFF" w:rsidTr="00545728">
        <w:tc>
          <w:tcPr>
            <w:tcW w:w="2303" w:type="dxa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Typ szkoły </w:t>
            </w:r>
          </w:p>
        </w:tc>
        <w:tc>
          <w:tcPr>
            <w:tcW w:w="6909" w:type="dxa"/>
            <w:gridSpan w:val="3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>Przedszkola</w:t>
            </w:r>
          </w:p>
        </w:tc>
      </w:tr>
      <w:tr w:rsidR="00081DFF" w:rsidRPr="00081DFF" w:rsidTr="00545728">
        <w:tc>
          <w:tcPr>
            <w:tcW w:w="2303" w:type="dxa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81DFF" w:rsidRPr="00081DFF" w:rsidRDefault="00081DFF" w:rsidP="00081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 xml:space="preserve">Subwencjonowane, dotowane 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 xml:space="preserve">Zadania własne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 xml:space="preserve">Subwencja , dochody i dotacje razem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 xml:space="preserve">Liczba uczniów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>Koszt ucznia 2016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>Koszt ucznia 2017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>Koszt ucznia 2018</w:t>
            </w: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>Roczny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DFF">
              <w:rPr>
                <w:rFonts w:ascii="Times New Roman" w:hAnsi="Times New Roman" w:cs="Times New Roman"/>
                <w:sz w:val="24"/>
                <w:szCs w:val="24"/>
              </w:rPr>
              <w:t xml:space="preserve">Miesięczny </w:t>
            </w: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F" w:rsidRPr="00081DFF" w:rsidTr="00545728"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81DFF" w:rsidRPr="00081DFF" w:rsidRDefault="00081DFF" w:rsidP="00081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DFF" w:rsidRPr="00081DFF" w:rsidRDefault="00081DFF" w:rsidP="00081DFF"/>
    <w:p w:rsidR="003B6EB7" w:rsidRPr="003B6EB7" w:rsidRDefault="003B6EB7" w:rsidP="003B6EB7">
      <w:pPr>
        <w:rPr>
          <w:rFonts w:ascii="Times New Roman" w:hAnsi="Times New Roman" w:cs="Times New Roman"/>
          <w:b/>
        </w:rPr>
      </w:pPr>
      <w:r w:rsidRPr="003B6EB7">
        <w:rPr>
          <w:rFonts w:ascii="Times New Roman" w:hAnsi="Times New Roman" w:cs="Times New Roman"/>
          <w:b/>
        </w:rPr>
        <w:t xml:space="preserve">Tabela </w:t>
      </w:r>
      <w:r>
        <w:rPr>
          <w:rFonts w:ascii="Times New Roman" w:hAnsi="Times New Roman" w:cs="Times New Roman"/>
          <w:b/>
        </w:rPr>
        <w:t>4</w:t>
      </w:r>
      <w:r w:rsidRPr="003B6EB7">
        <w:rPr>
          <w:rFonts w:ascii="Times New Roman" w:hAnsi="Times New Roman" w:cs="Times New Roman"/>
          <w:b/>
        </w:rPr>
        <w:t xml:space="preserve">  - Powiaty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460"/>
        <w:gridCol w:w="1392"/>
        <w:gridCol w:w="1350"/>
        <w:gridCol w:w="1352"/>
        <w:gridCol w:w="1352"/>
        <w:gridCol w:w="1156"/>
      </w:tblGrid>
      <w:tr w:rsidR="003B6EB7" w:rsidRPr="003B6EB7" w:rsidTr="0067765B">
        <w:tc>
          <w:tcPr>
            <w:tcW w:w="2460" w:type="dxa"/>
            <w:vMerge w:val="restart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>Typ szkoły -zadanie</w:t>
            </w:r>
          </w:p>
        </w:tc>
        <w:tc>
          <w:tcPr>
            <w:tcW w:w="5446" w:type="dxa"/>
            <w:gridSpan w:val="4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>Rozdział 801 Oświata</w:t>
            </w:r>
          </w:p>
        </w:tc>
        <w:tc>
          <w:tcPr>
            <w:tcW w:w="1156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vMerge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klasyfikacji budżetowej </w:t>
            </w:r>
          </w:p>
        </w:tc>
        <w:tc>
          <w:tcPr>
            <w:tcW w:w="4054" w:type="dxa"/>
            <w:gridSpan w:val="3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Lata </w:t>
            </w:r>
          </w:p>
        </w:tc>
        <w:tc>
          <w:tcPr>
            <w:tcW w:w="1156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352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352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56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9062" w:type="dxa"/>
            <w:gridSpan w:val="6"/>
            <w:shd w:val="clear" w:color="auto" w:fill="D9D9D9" w:themeFill="background1" w:themeFillShade="D9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Prowadzenie i dotowanie szkół podstawowych specjalnych</w:t>
            </w:r>
          </w:p>
        </w:tc>
        <w:tc>
          <w:tcPr>
            <w:tcW w:w="139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80102</w:t>
            </w:r>
          </w:p>
        </w:tc>
        <w:tc>
          <w:tcPr>
            <w:tcW w:w="135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Gimnazja specjalne</w:t>
            </w:r>
          </w:p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 xml:space="preserve">- do 31 stycznia 2010 r. w rozdziale tym ujmuje się zadania realizowane w </w:t>
            </w:r>
            <w:proofErr w:type="spellStart"/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gimn</w:t>
            </w:r>
            <w:proofErr w:type="spellEnd"/>
            <w:r w:rsidRPr="003B6EB7">
              <w:rPr>
                <w:rFonts w:ascii="Times New Roman" w:hAnsi="Times New Roman" w:cs="Times New Roman"/>
                <w:sz w:val="20"/>
                <w:szCs w:val="20"/>
              </w:rPr>
              <w:t xml:space="preserve">. specjalnym i oddz. </w:t>
            </w:r>
            <w:proofErr w:type="spellStart"/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gimn</w:t>
            </w:r>
            <w:proofErr w:type="spellEnd"/>
            <w:r w:rsidRPr="003B6E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Specj</w:t>
            </w:r>
            <w:proofErr w:type="spellEnd"/>
            <w:r w:rsidRPr="003B6EB7">
              <w:rPr>
                <w:rFonts w:ascii="Times New Roman" w:hAnsi="Times New Roman" w:cs="Times New Roman"/>
                <w:sz w:val="20"/>
                <w:szCs w:val="20"/>
              </w:rPr>
              <w:t xml:space="preserve">. w innych szkołach </w:t>
            </w:r>
          </w:p>
        </w:tc>
        <w:tc>
          <w:tcPr>
            <w:tcW w:w="139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80111</w:t>
            </w:r>
          </w:p>
        </w:tc>
        <w:tc>
          <w:tcPr>
            <w:tcW w:w="135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 xml:space="preserve">Obsługa administracyjno – finansowa </w:t>
            </w:r>
          </w:p>
        </w:tc>
        <w:tc>
          <w:tcPr>
            <w:tcW w:w="139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 xml:space="preserve"> 80114</w:t>
            </w:r>
          </w:p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 xml:space="preserve">75085 od roku 2018 </w:t>
            </w:r>
          </w:p>
        </w:tc>
        <w:tc>
          <w:tcPr>
            <w:tcW w:w="135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Technika</w:t>
            </w:r>
          </w:p>
        </w:tc>
        <w:tc>
          <w:tcPr>
            <w:tcW w:w="139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80115</w:t>
            </w:r>
          </w:p>
        </w:tc>
        <w:tc>
          <w:tcPr>
            <w:tcW w:w="135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Szkoły policealne</w:t>
            </w:r>
          </w:p>
        </w:tc>
        <w:tc>
          <w:tcPr>
            <w:tcW w:w="139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80116</w:t>
            </w:r>
          </w:p>
        </w:tc>
        <w:tc>
          <w:tcPr>
            <w:tcW w:w="135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 xml:space="preserve">Branżowe szkoły I </w:t>
            </w:r>
            <w:proofErr w:type="spellStart"/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B6EB7">
              <w:rPr>
                <w:rFonts w:ascii="Times New Roman" w:hAnsi="Times New Roman" w:cs="Times New Roman"/>
                <w:sz w:val="20"/>
                <w:szCs w:val="20"/>
              </w:rPr>
              <w:t xml:space="preserve"> II stopnia</w:t>
            </w:r>
          </w:p>
        </w:tc>
        <w:tc>
          <w:tcPr>
            <w:tcW w:w="139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80117</w:t>
            </w:r>
          </w:p>
        </w:tc>
        <w:tc>
          <w:tcPr>
            <w:tcW w:w="135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Licea ogólnokształcące</w:t>
            </w:r>
          </w:p>
        </w:tc>
        <w:tc>
          <w:tcPr>
            <w:tcW w:w="139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80120</w:t>
            </w:r>
          </w:p>
        </w:tc>
        <w:tc>
          <w:tcPr>
            <w:tcW w:w="135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 xml:space="preserve">Szkoły zawodowe do 31.01.2020 kl. </w:t>
            </w:r>
            <w:proofErr w:type="spellStart"/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zsz</w:t>
            </w:r>
            <w:proofErr w:type="spellEnd"/>
          </w:p>
        </w:tc>
        <w:tc>
          <w:tcPr>
            <w:tcW w:w="139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80130</w:t>
            </w:r>
          </w:p>
        </w:tc>
        <w:tc>
          <w:tcPr>
            <w:tcW w:w="135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Szkoły zawodowe specjalne</w:t>
            </w:r>
          </w:p>
        </w:tc>
        <w:tc>
          <w:tcPr>
            <w:tcW w:w="139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80134</w:t>
            </w:r>
          </w:p>
        </w:tc>
        <w:tc>
          <w:tcPr>
            <w:tcW w:w="135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Centra kształcenia ustawicznego i praktycznego oraz ośrodki dokształcania zawodowego</w:t>
            </w:r>
          </w:p>
        </w:tc>
        <w:tc>
          <w:tcPr>
            <w:tcW w:w="139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80140</w:t>
            </w:r>
          </w:p>
        </w:tc>
        <w:tc>
          <w:tcPr>
            <w:tcW w:w="135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Dokształcanie i doskonalenie nauczycieli</w:t>
            </w:r>
          </w:p>
        </w:tc>
        <w:tc>
          <w:tcPr>
            <w:tcW w:w="139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80146</w:t>
            </w:r>
          </w:p>
        </w:tc>
        <w:tc>
          <w:tcPr>
            <w:tcW w:w="135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Stołówki szkolne i przedszkolne</w:t>
            </w:r>
          </w:p>
        </w:tc>
        <w:tc>
          <w:tcPr>
            <w:tcW w:w="139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80148</w:t>
            </w:r>
          </w:p>
        </w:tc>
        <w:tc>
          <w:tcPr>
            <w:tcW w:w="135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Pozostała działalność</w:t>
            </w:r>
          </w:p>
        </w:tc>
        <w:tc>
          <w:tcPr>
            <w:tcW w:w="139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80195</w:t>
            </w:r>
          </w:p>
        </w:tc>
        <w:tc>
          <w:tcPr>
            <w:tcW w:w="135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Klasyfikacyjne kursy zawodowe</w:t>
            </w:r>
          </w:p>
        </w:tc>
        <w:tc>
          <w:tcPr>
            <w:tcW w:w="139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80151</w:t>
            </w:r>
          </w:p>
        </w:tc>
        <w:tc>
          <w:tcPr>
            <w:tcW w:w="135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Realizacja zadań wynikających ze stosowania specjalnej organizacji nauki i metod pracy</w:t>
            </w:r>
          </w:p>
        </w:tc>
        <w:tc>
          <w:tcPr>
            <w:tcW w:w="139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80152</w:t>
            </w:r>
          </w:p>
        </w:tc>
        <w:tc>
          <w:tcPr>
            <w:tcW w:w="1350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9062" w:type="dxa"/>
            <w:gridSpan w:val="6"/>
            <w:shd w:val="clear" w:color="auto" w:fill="D9D9D9" w:themeFill="background1" w:themeFillShade="D9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vMerge w:val="restart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>Typ/placówki -zadania</w:t>
            </w:r>
          </w:p>
        </w:tc>
        <w:tc>
          <w:tcPr>
            <w:tcW w:w="5446" w:type="dxa"/>
            <w:gridSpan w:val="4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>Rozdział 854 Edukacyjna opieka wychowawcza</w:t>
            </w:r>
          </w:p>
        </w:tc>
        <w:tc>
          <w:tcPr>
            <w:tcW w:w="1156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vMerge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klasyfikacji budżetowej </w:t>
            </w:r>
          </w:p>
        </w:tc>
        <w:tc>
          <w:tcPr>
            <w:tcW w:w="4054" w:type="dxa"/>
            <w:gridSpan w:val="3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Lata </w:t>
            </w:r>
          </w:p>
        </w:tc>
        <w:tc>
          <w:tcPr>
            <w:tcW w:w="1156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352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352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56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Specjalne ośrodki wychowawcze</w:t>
            </w:r>
          </w:p>
        </w:tc>
        <w:tc>
          <w:tcPr>
            <w:tcW w:w="139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85402</w:t>
            </w:r>
          </w:p>
        </w:tc>
        <w:tc>
          <w:tcPr>
            <w:tcW w:w="135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Specjalne ośrodki szkolno-wychowawcze</w:t>
            </w:r>
          </w:p>
        </w:tc>
        <w:tc>
          <w:tcPr>
            <w:tcW w:w="139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85403</w:t>
            </w:r>
          </w:p>
        </w:tc>
        <w:tc>
          <w:tcPr>
            <w:tcW w:w="135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Wczesne wspomaganie rozwoju dziecka</w:t>
            </w:r>
          </w:p>
        </w:tc>
        <w:tc>
          <w:tcPr>
            <w:tcW w:w="139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85404</w:t>
            </w:r>
          </w:p>
        </w:tc>
        <w:tc>
          <w:tcPr>
            <w:tcW w:w="135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Poradnie psychologiczno-pedagogiczne, w tym specjalistyczne</w:t>
            </w:r>
          </w:p>
        </w:tc>
        <w:tc>
          <w:tcPr>
            <w:tcW w:w="139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85406</w:t>
            </w:r>
          </w:p>
        </w:tc>
        <w:tc>
          <w:tcPr>
            <w:tcW w:w="135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Placówki wychowania pozaszkolnego</w:t>
            </w:r>
          </w:p>
        </w:tc>
        <w:tc>
          <w:tcPr>
            <w:tcW w:w="139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85407</w:t>
            </w:r>
          </w:p>
        </w:tc>
        <w:tc>
          <w:tcPr>
            <w:tcW w:w="1350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Internaty i bursy szkolne</w:t>
            </w:r>
          </w:p>
        </w:tc>
        <w:tc>
          <w:tcPr>
            <w:tcW w:w="139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85410</w:t>
            </w:r>
          </w:p>
        </w:tc>
        <w:tc>
          <w:tcPr>
            <w:tcW w:w="1350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Domy wczasów dziecięcych</w:t>
            </w:r>
          </w:p>
        </w:tc>
        <w:tc>
          <w:tcPr>
            <w:tcW w:w="139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85411</w:t>
            </w:r>
          </w:p>
        </w:tc>
        <w:tc>
          <w:tcPr>
            <w:tcW w:w="1350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Pomoc materialna dla uczniów o charakterze motywacyjnym</w:t>
            </w:r>
          </w:p>
        </w:tc>
        <w:tc>
          <w:tcPr>
            <w:tcW w:w="139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85416</w:t>
            </w:r>
          </w:p>
        </w:tc>
        <w:tc>
          <w:tcPr>
            <w:tcW w:w="1350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Szkolne schroniska młodzieżowe</w:t>
            </w:r>
          </w:p>
        </w:tc>
        <w:tc>
          <w:tcPr>
            <w:tcW w:w="139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85417</w:t>
            </w:r>
          </w:p>
        </w:tc>
        <w:tc>
          <w:tcPr>
            <w:tcW w:w="1350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Ośrodki rewalidacyjno-wychowawcze</w:t>
            </w:r>
          </w:p>
        </w:tc>
        <w:tc>
          <w:tcPr>
            <w:tcW w:w="139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85419</w:t>
            </w:r>
          </w:p>
        </w:tc>
        <w:tc>
          <w:tcPr>
            <w:tcW w:w="1350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Dokształcanie i doskonalenie nauczycieli</w:t>
            </w:r>
          </w:p>
        </w:tc>
        <w:tc>
          <w:tcPr>
            <w:tcW w:w="139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85446</w:t>
            </w:r>
          </w:p>
        </w:tc>
        <w:tc>
          <w:tcPr>
            <w:tcW w:w="1350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EB7" w:rsidRPr="003B6EB7" w:rsidRDefault="003B6EB7" w:rsidP="003B6EB7">
      <w:pPr>
        <w:rPr>
          <w:rFonts w:ascii="Times New Roman" w:hAnsi="Times New Roman" w:cs="Times New Roman"/>
          <w:b/>
          <w:sz w:val="20"/>
        </w:rPr>
      </w:pPr>
    </w:p>
    <w:p w:rsidR="003B6EB7" w:rsidRPr="003B6EB7" w:rsidRDefault="003B6EB7" w:rsidP="003B6EB7">
      <w:pPr>
        <w:rPr>
          <w:rFonts w:ascii="Times New Roman" w:hAnsi="Times New Roman" w:cs="Times New Roman"/>
          <w:b/>
          <w:sz w:val="20"/>
        </w:rPr>
      </w:pPr>
      <w:r w:rsidRPr="003B6EB7">
        <w:rPr>
          <w:rFonts w:ascii="Times New Roman" w:hAnsi="Times New Roman" w:cs="Times New Roman"/>
          <w:b/>
          <w:sz w:val="20"/>
        </w:rPr>
        <w:t>Zadania szkolne i pozaszkolne a wydatki na utrzymanie oświaty w powiatach - zestawienie</w:t>
      </w:r>
    </w:p>
    <w:p w:rsidR="003B6EB7" w:rsidRPr="003B6EB7" w:rsidRDefault="003B6EB7" w:rsidP="003B6EB7">
      <w:pPr>
        <w:rPr>
          <w:rFonts w:ascii="Times New Roman" w:hAnsi="Times New Roman" w:cs="Times New Roman"/>
          <w:b/>
          <w:sz w:val="20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460"/>
        <w:gridCol w:w="1392"/>
        <w:gridCol w:w="1350"/>
        <w:gridCol w:w="1352"/>
        <w:gridCol w:w="1352"/>
        <w:gridCol w:w="1156"/>
      </w:tblGrid>
      <w:tr w:rsidR="003B6EB7" w:rsidRPr="003B6EB7" w:rsidTr="0067765B">
        <w:tc>
          <w:tcPr>
            <w:tcW w:w="2460" w:type="dxa"/>
            <w:vMerge w:val="restart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6" w:type="dxa"/>
            <w:gridSpan w:val="4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>Rozdział 854 Edukacyjna opieka wychowawcza</w:t>
            </w:r>
          </w:p>
        </w:tc>
        <w:tc>
          <w:tcPr>
            <w:tcW w:w="1156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vMerge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klasyfikacji budżetowej </w:t>
            </w:r>
          </w:p>
        </w:tc>
        <w:tc>
          <w:tcPr>
            <w:tcW w:w="4054" w:type="dxa"/>
            <w:gridSpan w:val="3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Lata </w:t>
            </w:r>
          </w:p>
        </w:tc>
        <w:tc>
          <w:tcPr>
            <w:tcW w:w="1156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352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352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56" w:type="dxa"/>
            <w:shd w:val="clear" w:color="auto" w:fill="A6A6A6" w:themeFill="background1" w:themeFillShade="A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Wydatki na zadania szkolne</w:t>
            </w:r>
          </w:p>
        </w:tc>
        <w:tc>
          <w:tcPr>
            <w:tcW w:w="139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Subwencja na zadania szkolne</w:t>
            </w:r>
          </w:p>
        </w:tc>
        <w:tc>
          <w:tcPr>
            <w:tcW w:w="1392" w:type="dxa"/>
            <w:shd w:val="clear" w:color="auto" w:fill="D0CECE" w:themeFill="background2" w:themeFillShade="E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Wydatki na zadania pozaszkolne</w:t>
            </w:r>
          </w:p>
        </w:tc>
        <w:tc>
          <w:tcPr>
            <w:tcW w:w="139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Subwencja na zadania szkolne</w:t>
            </w:r>
          </w:p>
        </w:tc>
        <w:tc>
          <w:tcPr>
            <w:tcW w:w="1392" w:type="dxa"/>
            <w:shd w:val="clear" w:color="auto" w:fill="D0CECE" w:themeFill="background2" w:themeFillShade="E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 xml:space="preserve">Wydatki ogółem </w:t>
            </w:r>
          </w:p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Rozdział 801 i 854</w:t>
            </w:r>
          </w:p>
        </w:tc>
        <w:tc>
          <w:tcPr>
            <w:tcW w:w="1392" w:type="dxa"/>
            <w:shd w:val="clear" w:color="auto" w:fill="D0CECE" w:themeFill="background2" w:themeFillShade="E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Subwencja oświatowa ogółem</w:t>
            </w:r>
          </w:p>
        </w:tc>
        <w:tc>
          <w:tcPr>
            <w:tcW w:w="1392" w:type="dxa"/>
            <w:shd w:val="clear" w:color="auto" w:fill="D0CECE" w:themeFill="background2" w:themeFillShade="E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EB7" w:rsidRPr="003B6EB7" w:rsidTr="0067765B">
        <w:tc>
          <w:tcPr>
            <w:tcW w:w="246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EB7">
              <w:rPr>
                <w:rFonts w:ascii="Times New Roman" w:hAnsi="Times New Roman" w:cs="Times New Roman"/>
                <w:sz w:val="20"/>
                <w:szCs w:val="20"/>
              </w:rPr>
              <w:t>Wkład własny</w:t>
            </w:r>
          </w:p>
        </w:tc>
        <w:tc>
          <w:tcPr>
            <w:tcW w:w="1392" w:type="dxa"/>
            <w:shd w:val="clear" w:color="auto" w:fill="D0CECE" w:themeFill="background2" w:themeFillShade="E6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3B6EB7" w:rsidRPr="003B6EB7" w:rsidRDefault="003B6EB7" w:rsidP="003B6E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6EB7" w:rsidRPr="003B6EB7" w:rsidRDefault="003B6EB7" w:rsidP="003B6EB7"/>
    <w:p w:rsidR="00545728" w:rsidRDefault="00545728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br w:type="page"/>
      </w:r>
    </w:p>
    <w:p w:rsidR="001B1CD0" w:rsidRPr="00AE75F0" w:rsidRDefault="001B1CD0" w:rsidP="001B1CD0">
      <w:pPr>
        <w:rPr>
          <w:rFonts w:ascii="Arial" w:hAnsi="Arial" w:cs="Arial"/>
          <w:b/>
          <w:sz w:val="24"/>
          <w:szCs w:val="24"/>
        </w:rPr>
      </w:pPr>
      <w:r w:rsidRPr="00AE75F0">
        <w:rPr>
          <w:rFonts w:ascii="Arial" w:hAnsi="Arial" w:cs="Arial"/>
          <w:b/>
          <w:sz w:val="24"/>
          <w:szCs w:val="24"/>
        </w:rPr>
        <w:lastRenderedPageBreak/>
        <w:t>Wskaźniki oświatowe</w:t>
      </w:r>
    </w:p>
    <w:p w:rsidR="001B1CD0" w:rsidRPr="00AE75F0" w:rsidRDefault="001B1CD0" w:rsidP="001B1CD0">
      <w:pPr>
        <w:rPr>
          <w:rFonts w:ascii="Arial" w:hAnsi="Arial" w:cs="Arial"/>
          <w:color w:val="0000FF"/>
          <w:sz w:val="24"/>
          <w:szCs w:val="24"/>
          <w:u w:val="single"/>
        </w:rPr>
      </w:pPr>
      <w:r w:rsidRPr="00AE75F0">
        <w:rPr>
          <w:rFonts w:ascii="Arial" w:hAnsi="Arial" w:cs="Arial"/>
          <w:sz w:val="24"/>
          <w:szCs w:val="24"/>
        </w:rPr>
        <w:t xml:space="preserve">Podstawowe wskaźniki oświatowe według Jana Herczyńskiego na podstawie publikacji </w:t>
      </w:r>
      <w:r w:rsidRPr="00AE75F0">
        <w:rPr>
          <w:rFonts w:ascii="Arial" w:hAnsi="Arial" w:cs="Arial"/>
          <w:i/>
          <w:sz w:val="24"/>
          <w:szCs w:val="24"/>
        </w:rPr>
        <w:t>Herczyński J., Wskaźniki oświatowe, Ośrodek Rozwoju Edukacji</w:t>
      </w:r>
      <w:r w:rsidRPr="00AE75F0">
        <w:rPr>
          <w:rFonts w:ascii="Arial" w:hAnsi="Arial" w:cs="Arial"/>
          <w:sz w:val="24"/>
          <w:szCs w:val="24"/>
        </w:rPr>
        <w:t xml:space="preserve"> </w:t>
      </w:r>
      <w:hyperlink r:id="rId38" w:history="1">
        <w:r w:rsidRPr="00AE75F0">
          <w:rPr>
            <w:rFonts w:ascii="Arial" w:hAnsi="Arial" w:cs="Arial"/>
            <w:color w:val="0000FF"/>
            <w:sz w:val="24"/>
            <w:szCs w:val="24"/>
            <w:u w:val="single"/>
          </w:rPr>
          <w:t>http://www.bc.ore.edu.pl/Content/256/Wskazniki_oswiatowe.pdf</w:t>
        </w:r>
      </w:hyperlink>
      <w:r w:rsidRPr="00AE75F0">
        <w:rPr>
          <w:rFonts w:ascii="Arial" w:hAnsi="Arial" w:cs="Arial"/>
          <w:color w:val="0000FF"/>
          <w:sz w:val="24"/>
          <w:szCs w:val="24"/>
          <w:u w:val="single"/>
        </w:rPr>
        <w:t xml:space="preserve"> [online, dostęp dn. 29.01.2018]</w:t>
      </w:r>
    </w:p>
    <w:p w:rsidR="001B1CD0" w:rsidRPr="00AE75F0" w:rsidRDefault="001B1CD0" w:rsidP="001B1CD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927" w:type="dxa"/>
        <w:jc w:val="center"/>
        <w:tblInd w:w="0" w:type="dxa"/>
        <w:tblCellMar>
          <w:top w:w="106" w:type="dxa"/>
          <w:right w:w="32" w:type="dxa"/>
        </w:tblCellMar>
        <w:tblLook w:val="04A0" w:firstRow="1" w:lastRow="0" w:firstColumn="1" w:lastColumn="0" w:noHBand="0" w:noVBand="1"/>
      </w:tblPr>
      <w:tblGrid>
        <w:gridCol w:w="1839"/>
        <w:gridCol w:w="1134"/>
        <w:gridCol w:w="5954"/>
      </w:tblGrid>
      <w:tr w:rsidR="001B1CD0" w:rsidRPr="00AE75F0" w:rsidTr="0067765B">
        <w:trPr>
          <w:trHeight w:val="560"/>
          <w:jc w:val="center"/>
        </w:trPr>
        <w:tc>
          <w:tcPr>
            <w:tcW w:w="1839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shd w:val="clear" w:color="auto" w:fill="E7E6E6" w:themeFill="background2"/>
            <w:vAlign w:val="center"/>
          </w:tcPr>
          <w:p w:rsidR="001B1CD0" w:rsidRPr="0067765B" w:rsidRDefault="001B1CD0" w:rsidP="0067765B">
            <w:pPr>
              <w:spacing w:line="259" w:lineRule="auto"/>
              <w:ind w:right="263"/>
              <w:jc w:val="center"/>
              <w:rPr>
                <w:rFonts w:ascii="Arial" w:hAnsi="Arial" w:cs="Arial"/>
              </w:rPr>
            </w:pPr>
            <w:r w:rsidRPr="0067765B">
              <w:rPr>
                <w:rFonts w:ascii="Arial" w:hAnsi="Arial" w:cs="Arial"/>
                <w:b/>
              </w:rPr>
              <w:t>Obszar</w:t>
            </w:r>
          </w:p>
        </w:tc>
        <w:tc>
          <w:tcPr>
            <w:tcW w:w="113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shd w:val="clear" w:color="auto" w:fill="E7E6E6" w:themeFill="background2"/>
            <w:vAlign w:val="center"/>
          </w:tcPr>
          <w:p w:rsidR="001B1CD0" w:rsidRPr="0067765B" w:rsidRDefault="001B1CD0" w:rsidP="0067765B">
            <w:pPr>
              <w:spacing w:line="259" w:lineRule="auto"/>
              <w:ind w:left="-33"/>
              <w:jc w:val="center"/>
              <w:rPr>
                <w:rFonts w:ascii="Arial" w:hAnsi="Arial" w:cs="Arial"/>
              </w:rPr>
            </w:pPr>
            <w:r w:rsidRPr="0067765B">
              <w:rPr>
                <w:rFonts w:ascii="Arial" w:hAnsi="Arial" w:cs="Arial"/>
                <w:b/>
              </w:rPr>
              <w:t>Nr  wskaźnika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shd w:val="clear" w:color="auto" w:fill="E7E6E6" w:themeFill="background2"/>
            <w:vAlign w:val="center"/>
          </w:tcPr>
          <w:p w:rsidR="001B1CD0" w:rsidRPr="0067765B" w:rsidRDefault="001B1CD0" w:rsidP="0067765B">
            <w:pPr>
              <w:spacing w:line="259" w:lineRule="auto"/>
              <w:ind w:left="54"/>
              <w:jc w:val="center"/>
              <w:rPr>
                <w:rFonts w:ascii="Arial" w:hAnsi="Arial" w:cs="Arial"/>
              </w:rPr>
            </w:pPr>
            <w:r w:rsidRPr="0067765B">
              <w:rPr>
                <w:rFonts w:ascii="Arial" w:hAnsi="Arial" w:cs="Arial"/>
                <w:b/>
              </w:rPr>
              <w:t>Temat wskaźnika</w:t>
            </w:r>
          </w:p>
        </w:tc>
      </w:tr>
      <w:tr w:rsidR="001B1CD0" w:rsidRPr="00AE75F0" w:rsidTr="0067765B">
        <w:trPr>
          <w:trHeight w:val="415"/>
          <w:jc w:val="center"/>
        </w:trPr>
        <w:tc>
          <w:tcPr>
            <w:tcW w:w="1839" w:type="dxa"/>
            <w:vMerge w:val="restart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after="231" w:line="259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1B1CD0" w:rsidRPr="00AE75F0" w:rsidRDefault="001B1CD0" w:rsidP="0067765B">
            <w:pPr>
              <w:spacing w:after="231" w:line="259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  <w:p w:rsidR="001B1CD0" w:rsidRPr="00AE75F0" w:rsidRDefault="001B1CD0" w:rsidP="0067765B">
            <w:pPr>
              <w:spacing w:line="326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>Organizacja szkół</w:t>
            </w:r>
          </w:p>
        </w:tc>
        <w:tc>
          <w:tcPr>
            <w:tcW w:w="113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>Przeciętna liczba uczniów w oddziale klasowym</w:t>
            </w:r>
          </w:p>
        </w:tc>
      </w:tr>
      <w:tr w:rsidR="001B1CD0" w:rsidRPr="00AE75F0" w:rsidTr="0067765B">
        <w:trPr>
          <w:trHeight w:val="427"/>
          <w:jc w:val="center"/>
        </w:trPr>
        <w:tc>
          <w:tcPr>
            <w:tcW w:w="1839" w:type="dxa"/>
            <w:vMerge/>
            <w:tcBorders>
              <w:top w:val="nil"/>
              <w:left w:val="single" w:sz="3" w:space="0" w:color="57585B"/>
              <w:bottom w:val="single" w:sz="4" w:space="0" w:color="auto"/>
              <w:right w:val="single" w:sz="3" w:space="0" w:color="57585B"/>
            </w:tcBorders>
          </w:tcPr>
          <w:p w:rsidR="001B1CD0" w:rsidRPr="00AE75F0" w:rsidRDefault="001B1CD0" w:rsidP="0067765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>Wykorzystanie pomieszczeń lekcyjnych</w:t>
            </w:r>
          </w:p>
        </w:tc>
      </w:tr>
      <w:tr w:rsidR="001B1CD0" w:rsidRPr="00AE75F0" w:rsidTr="0067765B">
        <w:trPr>
          <w:trHeight w:val="427"/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3" w:space="0" w:color="57585B"/>
              <w:bottom w:val="single" w:sz="4" w:space="0" w:color="auto"/>
              <w:right w:val="single" w:sz="3" w:space="0" w:color="57585B"/>
            </w:tcBorders>
          </w:tcPr>
          <w:p w:rsidR="001B1CD0" w:rsidRPr="00AE75F0" w:rsidRDefault="001B1CD0" w:rsidP="0067765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57585B"/>
              <w:left w:val="single" w:sz="3" w:space="0" w:color="57585B"/>
              <w:bottom w:val="single" w:sz="4" w:space="0" w:color="auto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4" w:space="0" w:color="auto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Liczba uczniów przypadających na jeden przeliczeniowy etat nauczycielski </w:t>
            </w:r>
          </w:p>
        </w:tc>
      </w:tr>
      <w:tr w:rsidR="001B1CD0" w:rsidRPr="00AE75F0" w:rsidTr="0067765B">
        <w:trPr>
          <w:trHeight w:val="427"/>
          <w:jc w:val="center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3" w:space="0" w:color="57585B"/>
              <w:bottom w:val="nil"/>
              <w:right w:val="single" w:sz="3" w:space="0" w:color="57585B"/>
            </w:tcBorders>
          </w:tcPr>
          <w:p w:rsidR="001B1CD0" w:rsidRPr="00AE75F0" w:rsidRDefault="001B1CD0" w:rsidP="0067765B">
            <w:pPr>
              <w:spacing w:line="326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  <w:p w:rsidR="001B1CD0" w:rsidRPr="00AE75F0" w:rsidRDefault="001B1CD0" w:rsidP="0067765B">
            <w:pPr>
              <w:spacing w:after="231" w:line="259" w:lineRule="auto"/>
              <w:ind w:left="410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1CD0" w:rsidRPr="00AE75F0" w:rsidRDefault="001B1CD0" w:rsidP="0067765B">
            <w:pPr>
              <w:spacing w:after="231" w:line="259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1CD0" w:rsidRPr="00AE75F0" w:rsidRDefault="001B1CD0" w:rsidP="0067765B">
            <w:pPr>
              <w:spacing w:after="431" w:line="259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1CD0" w:rsidRPr="00AE75F0" w:rsidRDefault="001B1CD0" w:rsidP="0067765B">
            <w:pPr>
              <w:spacing w:after="231" w:line="259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1CD0" w:rsidRPr="00AE75F0" w:rsidRDefault="001B1CD0" w:rsidP="0067765B">
            <w:pPr>
              <w:spacing w:line="259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>Liczba przeliczeniowych etatów nauczycielskich przypadających na jeden oddział</w:t>
            </w:r>
          </w:p>
        </w:tc>
      </w:tr>
      <w:tr w:rsidR="001B1CD0" w:rsidRPr="00AE75F0" w:rsidTr="0067765B">
        <w:trPr>
          <w:trHeight w:val="427"/>
          <w:jc w:val="center"/>
        </w:trPr>
        <w:tc>
          <w:tcPr>
            <w:tcW w:w="1839" w:type="dxa"/>
            <w:vMerge/>
            <w:tcBorders>
              <w:top w:val="nil"/>
              <w:left w:val="single" w:sz="3" w:space="0" w:color="57585B"/>
              <w:bottom w:val="nil"/>
              <w:right w:val="single" w:sz="3" w:space="0" w:color="57585B"/>
            </w:tcBorders>
          </w:tcPr>
          <w:p w:rsidR="001B1CD0" w:rsidRPr="00AE75F0" w:rsidRDefault="001B1CD0" w:rsidP="0067765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>Liczba etatów niepedagogicznych w przeliczeniu na jeden oddział</w:t>
            </w:r>
          </w:p>
        </w:tc>
      </w:tr>
      <w:tr w:rsidR="001B1CD0" w:rsidRPr="00AE75F0" w:rsidTr="0067765B">
        <w:trPr>
          <w:trHeight w:val="627"/>
          <w:jc w:val="center"/>
        </w:trPr>
        <w:tc>
          <w:tcPr>
            <w:tcW w:w="1839" w:type="dxa"/>
            <w:vMerge/>
            <w:tcBorders>
              <w:top w:val="nil"/>
              <w:left w:val="single" w:sz="3" w:space="0" w:color="57585B"/>
              <w:bottom w:val="nil"/>
              <w:right w:val="single" w:sz="3" w:space="0" w:color="57585B"/>
            </w:tcBorders>
          </w:tcPr>
          <w:p w:rsidR="001B1CD0" w:rsidRPr="00AE75F0" w:rsidRDefault="001B1CD0" w:rsidP="0067765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</w:tcPr>
          <w:p w:rsidR="001B1CD0" w:rsidRPr="00AE75F0" w:rsidRDefault="001B1CD0" w:rsidP="0067765B">
            <w:pPr>
              <w:spacing w:line="259" w:lineRule="auto"/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 w:right="52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 Liczba uczniów przypadających na jeden komputer dostępny dla uczniów,  z dostępem do Internetu</w:t>
            </w:r>
          </w:p>
        </w:tc>
      </w:tr>
      <w:tr w:rsidR="001B1CD0" w:rsidRPr="00AE75F0" w:rsidTr="0067765B">
        <w:trPr>
          <w:trHeight w:val="427"/>
          <w:jc w:val="center"/>
        </w:trPr>
        <w:tc>
          <w:tcPr>
            <w:tcW w:w="1839" w:type="dxa"/>
            <w:vMerge/>
            <w:tcBorders>
              <w:top w:val="nil"/>
              <w:left w:val="single" w:sz="3" w:space="0" w:color="57585B"/>
              <w:bottom w:val="nil"/>
              <w:right w:val="single" w:sz="3" w:space="0" w:color="57585B"/>
            </w:tcBorders>
          </w:tcPr>
          <w:p w:rsidR="001B1CD0" w:rsidRPr="00AE75F0" w:rsidRDefault="001B1CD0" w:rsidP="0067765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>Procent uczniów faktycznie dowożonych do szkół na koszt gminy</w:t>
            </w:r>
          </w:p>
        </w:tc>
      </w:tr>
      <w:tr w:rsidR="001B1CD0" w:rsidRPr="00AE75F0" w:rsidTr="0067765B">
        <w:trPr>
          <w:trHeight w:val="427"/>
          <w:jc w:val="center"/>
        </w:trPr>
        <w:tc>
          <w:tcPr>
            <w:tcW w:w="1839" w:type="dxa"/>
            <w:vMerge/>
            <w:tcBorders>
              <w:top w:val="nil"/>
              <w:left w:val="single" w:sz="3" w:space="0" w:color="57585B"/>
              <w:bottom w:val="single" w:sz="3" w:space="0" w:color="57585B"/>
              <w:right w:val="single" w:sz="3" w:space="0" w:color="57585B"/>
            </w:tcBorders>
          </w:tcPr>
          <w:p w:rsidR="001B1CD0" w:rsidRPr="00AE75F0" w:rsidRDefault="001B1CD0" w:rsidP="0067765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>Procent uczniów szkół ponadgimnazjalnych uczęszczających do szkoły danego typu</w:t>
            </w:r>
          </w:p>
        </w:tc>
      </w:tr>
      <w:tr w:rsidR="001B1CD0" w:rsidRPr="00AE75F0" w:rsidTr="0067765B">
        <w:trPr>
          <w:trHeight w:val="427"/>
          <w:jc w:val="center"/>
        </w:trPr>
        <w:tc>
          <w:tcPr>
            <w:tcW w:w="1839" w:type="dxa"/>
            <w:vMerge w:val="restart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after="231" w:line="259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1CD0" w:rsidRPr="00AE75F0" w:rsidRDefault="001B1CD0" w:rsidP="0067765B">
            <w:pPr>
              <w:spacing w:after="231" w:line="259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2.  </w:t>
            </w:r>
          </w:p>
          <w:p w:rsidR="001B1CD0" w:rsidRPr="00AE75F0" w:rsidRDefault="001B1CD0" w:rsidP="0067765B">
            <w:pPr>
              <w:spacing w:line="326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>Proces nauczania</w:t>
            </w:r>
          </w:p>
          <w:p w:rsidR="001B1CD0" w:rsidRPr="00AE75F0" w:rsidRDefault="001B1CD0" w:rsidP="0067765B">
            <w:pPr>
              <w:spacing w:line="259" w:lineRule="auto"/>
              <w:ind w:left="109" w:right="237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9.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>Procent uczniów powtarzających klasę</w:t>
            </w:r>
          </w:p>
        </w:tc>
      </w:tr>
      <w:tr w:rsidR="001B1CD0" w:rsidRPr="00AE75F0" w:rsidTr="0067765B">
        <w:trPr>
          <w:trHeight w:val="427"/>
          <w:jc w:val="center"/>
        </w:trPr>
        <w:tc>
          <w:tcPr>
            <w:tcW w:w="1839" w:type="dxa"/>
            <w:vMerge/>
            <w:tcBorders>
              <w:top w:val="nil"/>
              <w:left w:val="single" w:sz="3" w:space="0" w:color="57585B"/>
              <w:bottom w:val="nil"/>
              <w:right w:val="single" w:sz="3" w:space="0" w:color="57585B"/>
            </w:tcBorders>
          </w:tcPr>
          <w:p w:rsidR="001B1CD0" w:rsidRPr="00AE75F0" w:rsidRDefault="001B1CD0" w:rsidP="0067765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10.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Procent uczniów objętych nauczaniem indywidualnym </w:t>
            </w:r>
          </w:p>
        </w:tc>
      </w:tr>
      <w:tr w:rsidR="001B1CD0" w:rsidRPr="00AE75F0" w:rsidTr="0067765B">
        <w:trPr>
          <w:trHeight w:val="427"/>
          <w:jc w:val="center"/>
        </w:trPr>
        <w:tc>
          <w:tcPr>
            <w:tcW w:w="1839" w:type="dxa"/>
            <w:vMerge/>
            <w:tcBorders>
              <w:top w:val="nil"/>
              <w:left w:val="single" w:sz="3" w:space="0" w:color="57585B"/>
              <w:bottom w:val="nil"/>
              <w:right w:val="single" w:sz="3" w:space="0" w:color="57585B"/>
            </w:tcBorders>
          </w:tcPr>
          <w:p w:rsidR="001B1CD0" w:rsidRPr="00AE75F0" w:rsidRDefault="001B1CD0" w:rsidP="0067765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11.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Procent uczniów z orzeczeniem o potrzebie kształcenia specjalnego </w:t>
            </w:r>
          </w:p>
        </w:tc>
      </w:tr>
      <w:tr w:rsidR="001B1CD0" w:rsidRPr="00AE75F0" w:rsidTr="0067765B">
        <w:trPr>
          <w:trHeight w:val="427"/>
          <w:jc w:val="center"/>
        </w:trPr>
        <w:tc>
          <w:tcPr>
            <w:tcW w:w="1839" w:type="dxa"/>
            <w:vMerge/>
            <w:tcBorders>
              <w:top w:val="nil"/>
              <w:left w:val="single" w:sz="3" w:space="0" w:color="57585B"/>
              <w:bottom w:val="nil"/>
              <w:right w:val="single" w:sz="3" w:space="0" w:color="57585B"/>
            </w:tcBorders>
          </w:tcPr>
          <w:p w:rsidR="001B1CD0" w:rsidRPr="00AE75F0" w:rsidRDefault="001B1CD0" w:rsidP="0067765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12.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>Procent uczniów korzystających z dofinansowanego lub refundowanego obiadu</w:t>
            </w:r>
          </w:p>
        </w:tc>
      </w:tr>
      <w:tr w:rsidR="001B1CD0" w:rsidRPr="00AE75F0" w:rsidTr="0067765B">
        <w:trPr>
          <w:trHeight w:val="427"/>
          <w:jc w:val="center"/>
        </w:trPr>
        <w:tc>
          <w:tcPr>
            <w:tcW w:w="1839" w:type="dxa"/>
            <w:vMerge/>
            <w:tcBorders>
              <w:top w:val="nil"/>
              <w:left w:val="single" w:sz="3" w:space="0" w:color="57585B"/>
              <w:bottom w:val="single" w:sz="4" w:space="0" w:color="auto"/>
              <w:right w:val="single" w:sz="3" w:space="0" w:color="57585B"/>
            </w:tcBorders>
          </w:tcPr>
          <w:p w:rsidR="001B1CD0" w:rsidRPr="00AE75F0" w:rsidRDefault="001B1CD0" w:rsidP="0067765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13.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75F0">
              <w:rPr>
                <w:rFonts w:ascii="Arial" w:hAnsi="Arial" w:cs="Arial"/>
                <w:sz w:val="24"/>
                <w:szCs w:val="24"/>
              </w:rPr>
              <w:t>Scholaryzacja</w:t>
            </w:r>
            <w:proofErr w:type="spellEnd"/>
            <w:r w:rsidRPr="00AE75F0">
              <w:rPr>
                <w:rFonts w:ascii="Arial" w:hAnsi="Arial" w:cs="Arial"/>
                <w:sz w:val="24"/>
                <w:szCs w:val="24"/>
              </w:rPr>
              <w:t xml:space="preserve"> przedszkolna</w:t>
            </w:r>
          </w:p>
        </w:tc>
      </w:tr>
      <w:tr w:rsidR="001B1CD0" w:rsidRPr="00AE75F0" w:rsidTr="0067765B">
        <w:trPr>
          <w:trHeight w:val="627"/>
          <w:jc w:val="center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E2250A" w:rsidP="00E2250A">
            <w:pPr>
              <w:spacing w:after="231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1CD0" w:rsidRPr="00AE75F0">
              <w:rPr>
                <w:rFonts w:ascii="Arial" w:hAnsi="Arial" w:cs="Arial"/>
                <w:sz w:val="24"/>
                <w:szCs w:val="24"/>
              </w:rPr>
              <w:t xml:space="preserve">3.  </w:t>
            </w:r>
          </w:p>
          <w:p w:rsidR="001B1CD0" w:rsidRPr="00AE75F0" w:rsidRDefault="001B1CD0" w:rsidP="0067765B">
            <w:pPr>
              <w:spacing w:after="231" w:line="259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Kadra </w:t>
            </w:r>
          </w:p>
        </w:tc>
        <w:tc>
          <w:tcPr>
            <w:tcW w:w="113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</w:tcPr>
          <w:p w:rsidR="001B1CD0" w:rsidRPr="00AE75F0" w:rsidRDefault="001B1CD0" w:rsidP="0067765B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14.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 Tygodniowa liczba godzin nauczania przypadających na jednego nauczyciela pełnozatrudnionego</w:t>
            </w:r>
          </w:p>
        </w:tc>
      </w:tr>
      <w:tr w:rsidR="001B1CD0" w:rsidRPr="00AE75F0" w:rsidTr="0067765B">
        <w:trPr>
          <w:trHeight w:val="427"/>
          <w:jc w:val="center"/>
        </w:trPr>
        <w:tc>
          <w:tcPr>
            <w:tcW w:w="1839" w:type="dxa"/>
            <w:vMerge/>
            <w:tcBorders>
              <w:top w:val="nil"/>
              <w:left w:val="single" w:sz="3" w:space="0" w:color="57585B"/>
              <w:bottom w:val="single" w:sz="4" w:space="0" w:color="auto"/>
              <w:right w:val="single" w:sz="3" w:space="0" w:color="57585B"/>
            </w:tcBorders>
          </w:tcPr>
          <w:p w:rsidR="001B1CD0" w:rsidRPr="00AE75F0" w:rsidRDefault="001B1CD0" w:rsidP="0067765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57585B"/>
              <w:left w:val="single" w:sz="3" w:space="0" w:color="57585B"/>
              <w:bottom w:val="single" w:sz="4" w:space="0" w:color="auto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15. 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4" w:space="0" w:color="auto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>Procent pełnozatrudnionych pracowników pedagogicznych</w:t>
            </w:r>
          </w:p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CD0" w:rsidRPr="00AE75F0" w:rsidTr="0067765B">
        <w:trPr>
          <w:trHeight w:val="427"/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3" w:space="0" w:color="57585B"/>
              <w:bottom w:val="single" w:sz="4" w:space="0" w:color="auto"/>
              <w:right w:val="single" w:sz="3" w:space="0" w:color="57585B"/>
            </w:tcBorders>
          </w:tcPr>
          <w:p w:rsidR="001B1CD0" w:rsidRPr="00AE75F0" w:rsidRDefault="001B1CD0" w:rsidP="0067765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57585B"/>
              <w:bottom w:val="single" w:sz="4" w:space="0" w:color="auto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16.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3" w:space="0" w:color="57585B"/>
              <w:bottom w:val="single" w:sz="4" w:space="0" w:color="auto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Wydatki na dokształcanie nauczycieli w przeliczeniu na jednego nauczyciela </w:t>
            </w:r>
          </w:p>
        </w:tc>
      </w:tr>
      <w:tr w:rsidR="001B1CD0" w:rsidRPr="00AE75F0" w:rsidTr="0067765B">
        <w:trPr>
          <w:trHeight w:val="427"/>
          <w:jc w:val="center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3" w:space="0" w:color="57585B"/>
              <w:bottom w:val="nil"/>
              <w:right w:val="single" w:sz="3" w:space="0" w:color="57585B"/>
            </w:tcBorders>
          </w:tcPr>
          <w:p w:rsidR="001B1CD0" w:rsidRPr="00AE75F0" w:rsidRDefault="001B1CD0" w:rsidP="0067765B">
            <w:pPr>
              <w:spacing w:after="231" w:line="259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1CD0" w:rsidRPr="00AE75F0" w:rsidRDefault="001B1CD0" w:rsidP="0067765B">
            <w:pPr>
              <w:spacing w:after="231" w:line="259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1CD0" w:rsidRPr="00AE75F0" w:rsidRDefault="001B1CD0" w:rsidP="0067765B">
            <w:pPr>
              <w:spacing w:line="259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17.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>Udział wynagrodzeń w bieżących wydatkach na oświatę</w:t>
            </w:r>
          </w:p>
        </w:tc>
      </w:tr>
      <w:tr w:rsidR="001B1CD0" w:rsidRPr="00AE75F0" w:rsidTr="0067765B">
        <w:trPr>
          <w:trHeight w:val="427"/>
          <w:jc w:val="center"/>
        </w:trPr>
        <w:tc>
          <w:tcPr>
            <w:tcW w:w="1839" w:type="dxa"/>
            <w:vMerge/>
            <w:tcBorders>
              <w:top w:val="nil"/>
              <w:left w:val="single" w:sz="3" w:space="0" w:color="57585B"/>
              <w:bottom w:val="nil"/>
              <w:right w:val="single" w:sz="3" w:space="0" w:color="57585B"/>
            </w:tcBorders>
          </w:tcPr>
          <w:p w:rsidR="001B1CD0" w:rsidRPr="00AE75F0" w:rsidRDefault="001B1CD0" w:rsidP="0067765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18.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>Przeciętne miesięczne wynagrodzenie pracownika niepedagogicznego we wrześniu</w:t>
            </w:r>
          </w:p>
        </w:tc>
      </w:tr>
      <w:tr w:rsidR="001B1CD0" w:rsidRPr="00AE75F0" w:rsidTr="0067765B">
        <w:trPr>
          <w:trHeight w:val="427"/>
          <w:jc w:val="center"/>
        </w:trPr>
        <w:tc>
          <w:tcPr>
            <w:tcW w:w="1839" w:type="dxa"/>
            <w:vMerge/>
            <w:tcBorders>
              <w:top w:val="nil"/>
              <w:left w:val="single" w:sz="3" w:space="0" w:color="57585B"/>
              <w:bottom w:val="single" w:sz="4" w:space="0" w:color="57585B"/>
              <w:right w:val="single" w:sz="3" w:space="0" w:color="57585B"/>
            </w:tcBorders>
          </w:tcPr>
          <w:p w:rsidR="001B1CD0" w:rsidRPr="00AE75F0" w:rsidRDefault="001B1CD0" w:rsidP="0067765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19.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>Przeciętne miesięczne wynagrodzenie pracownika pedagogicznego we wrześniu</w:t>
            </w:r>
          </w:p>
        </w:tc>
      </w:tr>
      <w:tr w:rsidR="001B1CD0" w:rsidRPr="00AE75F0" w:rsidTr="0067765B">
        <w:trPr>
          <w:trHeight w:val="627"/>
          <w:jc w:val="center"/>
        </w:trPr>
        <w:tc>
          <w:tcPr>
            <w:tcW w:w="1839" w:type="dxa"/>
            <w:vMerge w:val="restart"/>
            <w:tcBorders>
              <w:top w:val="single" w:sz="4" w:space="0" w:color="57585B"/>
              <w:left w:val="single" w:sz="4" w:space="0" w:color="57585B"/>
              <w:bottom w:val="single" w:sz="4" w:space="0" w:color="auto"/>
              <w:right w:val="single" w:sz="4" w:space="0" w:color="57585B"/>
            </w:tcBorders>
          </w:tcPr>
          <w:p w:rsidR="001B1CD0" w:rsidRPr="00AE75F0" w:rsidRDefault="001B1CD0" w:rsidP="0067765B">
            <w:pPr>
              <w:spacing w:after="164" w:line="259" w:lineRule="auto"/>
              <w:ind w:left="264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1CD0" w:rsidRPr="00AE75F0" w:rsidRDefault="001B1CD0" w:rsidP="0067765B">
            <w:pPr>
              <w:spacing w:after="71" w:line="259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  <w:p w:rsidR="001B1CD0" w:rsidRPr="00AE75F0" w:rsidRDefault="001B1CD0" w:rsidP="0067765B">
            <w:pPr>
              <w:spacing w:line="259" w:lineRule="auto"/>
              <w:ind w:right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1CD0" w:rsidRPr="00AE75F0" w:rsidRDefault="001B1CD0" w:rsidP="0067765B">
            <w:pPr>
              <w:spacing w:line="259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Finansowanie oświaty </w:t>
            </w:r>
          </w:p>
        </w:tc>
        <w:tc>
          <w:tcPr>
            <w:tcW w:w="1134" w:type="dxa"/>
            <w:tcBorders>
              <w:top w:val="single" w:sz="3" w:space="0" w:color="57585B"/>
              <w:left w:val="single" w:sz="4" w:space="0" w:color="57585B"/>
              <w:bottom w:val="single" w:sz="3" w:space="0" w:color="57585B"/>
              <w:right w:val="single" w:sz="3" w:space="0" w:color="57585B"/>
            </w:tcBorders>
          </w:tcPr>
          <w:p w:rsidR="001B1CD0" w:rsidRPr="00AE75F0" w:rsidRDefault="001B1CD0" w:rsidP="0067765B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 20.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 w:right="487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>Bieżące wydatki na zadania oświatowe bez przedszkoli ogólnodostępnych  i dowożenia uczniów jako procent otrzymanej subwencji oświatowej i dotacji</w:t>
            </w:r>
          </w:p>
        </w:tc>
      </w:tr>
      <w:tr w:rsidR="001B1CD0" w:rsidRPr="00AE75F0" w:rsidTr="0067765B">
        <w:trPr>
          <w:trHeight w:val="427"/>
          <w:jc w:val="center"/>
        </w:trPr>
        <w:tc>
          <w:tcPr>
            <w:tcW w:w="1839" w:type="dxa"/>
            <w:vMerge/>
            <w:tcBorders>
              <w:left w:val="single" w:sz="4" w:space="0" w:color="57585B"/>
              <w:bottom w:val="single" w:sz="4" w:space="0" w:color="auto"/>
              <w:right w:val="single" w:sz="4" w:space="0" w:color="57585B"/>
            </w:tcBorders>
          </w:tcPr>
          <w:p w:rsidR="001B1CD0" w:rsidRPr="00AE75F0" w:rsidRDefault="001B1CD0" w:rsidP="0067765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57585B"/>
              <w:left w:val="single" w:sz="4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21.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>Wydatki bieżące na zadania oświatowe w przeliczeniu na jednego ucznia</w:t>
            </w:r>
          </w:p>
        </w:tc>
      </w:tr>
      <w:tr w:rsidR="001B1CD0" w:rsidRPr="00AE75F0" w:rsidTr="0067765B">
        <w:trPr>
          <w:trHeight w:val="427"/>
          <w:jc w:val="center"/>
        </w:trPr>
        <w:tc>
          <w:tcPr>
            <w:tcW w:w="1839" w:type="dxa"/>
            <w:vMerge/>
            <w:tcBorders>
              <w:left w:val="single" w:sz="4" w:space="0" w:color="57585B"/>
              <w:bottom w:val="single" w:sz="4" w:space="0" w:color="auto"/>
              <w:right w:val="single" w:sz="4" w:space="0" w:color="57585B"/>
            </w:tcBorders>
          </w:tcPr>
          <w:p w:rsidR="001B1CD0" w:rsidRPr="00AE75F0" w:rsidRDefault="001B1CD0" w:rsidP="0067765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57585B"/>
              <w:left w:val="single" w:sz="4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22. 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  <w:vAlign w:val="center"/>
          </w:tcPr>
          <w:p w:rsidR="001B1CD0" w:rsidRPr="00AE75F0" w:rsidRDefault="001B1CD0" w:rsidP="0067765B">
            <w:pPr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Wydatki bieżące na zadania oświatowe w przeliczeniu na jeden oddział </w:t>
            </w:r>
          </w:p>
        </w:tc>
      </w:tr>
      <w:tr w:rsidR="001B1CD0" w:rsidRPr="00AE75F0" w:rsidTr="0067765B">
        <w:trPr>
          <w:trHeight w:val="278"/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57585B"/>
              <w:bottom w:val="single" w:sz="4" w:space="0" w:color="auto"/>
              <w:right w:val="single" w:sz="4" w:space="0" w:color="57585B"/>
            </w:tcBorders>
          </w:tcPr>
          <w:p w:rsidR="001B1CD0" w:rsidRPr="00AE75F0" w:rsidRDefault="001B1CD0" w:rsidP="0067765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7585B"/>
              <w:bottom w:val="single" w:sz="3" w:space="0" w:color="57585B"/>
              <w:right w:val="single" w:sz="3" w:space="0" w:color="57585B"/>
            </w:tcBorders>
          </w:tcPr>
          <w:p w:rsidR="001B1CD0" w:rsidRPr="00AE75F0" w:rsidRDefault="001B1CD0" w:rsidP="0067765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</w:tcPr>
          <w:p w:rsidR="001B1CD0" w:rsidRPr="00AE75F0" w:rsidRDefault="001B1CD0" w:rsidP="0067765B">
            <w:pPr>
              <w:spacing w:after="223" w:line="270" w:lineRule="auto"/>
              <w:ind w:right="125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 xml:space="preserve"> Wydatki majątkowe w stosunku do całkowitych wydatków na zadania oświatowe  i edukacyjną opiekę wychowawczą</w:t>
            </w:r>
          </w:p>
        </w:tc>
      </w:tr>
      <w:tr w:rsidR="001B1CD0" w:rsidRPr="00AE75F0" w:rsidTr="0067765B">
        <w:trPr>
          <w:trHeight w:val="278"/>
          <w:jc w:val="center"/>
        </w:trPr>
        <w:tc>
          <w:tcPr>
            <w:tcW w:w="1839" w:type="dxa"/>
            <w:vMerge/>
            <w:tcBorders>
              <w:left w:val="single" w:sz="4" w:space="0" w:color="57585B"/>
              <w:bottom w:val="single" w:sz="4" w:space="0" w:color="auto"/>
              <w:right w:val="single" w:sz="4" w:space="0" w:color="57585B"/>
            </w:tcBorders>
          </w:tcPr>
          <w:p w:rsidR="001B1CD0" w:rsidRPr="00AE75F0" w:rsidRDefault="001B1CD0" w:rsidP="00677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57585B"/>
              <w:left w:val="single" w:sz="4" w:space="0" w:color="57585B"/>
              <w:bottom w:val="single" w:sz="3" w:space="0" w:color="57585B"/>
              <w:right w:val="single" w:sz="3" w:space="0" w:color="57585B"/>
            </w:tcBorders>
          </w:tcPr>
          <w:p w:rsidR="001B1CD0" w:rsidRPr="00AE75F0" w:rsidRDefault="001B1CD0" w:rsidP="006776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5954" w:type="dxa"/>
            <w:tcBorders>
              <w:top w:val="single" w:sz="3" w:space="0" w:color="57585B"/>
              <w:left w:val="single" w:sz="3" w:space="0" w:color="57585B"/>
              <w:bottom w:val="single" w:sz="3" w:space="0" w:color="57585B"/>
              <w:right w:val="single" w:sz="3" w:space="0" w:color="57585B"/>
            </w:tcBorders>
          </w:tcPr>
          <w:p w:rsidR="001B1CD0" w:rsidRPr="00AE75F0" w:rsidRDefault="001B1CD0" w:rsidP="0067765B">
            <w:pPr>
              <w:spacing w:line="270" w:lineRule="auto"/>
              <w:ind w:right="125"/>
              <w:rPr>
                <w:rFonts w:ascii="Arial" w:hAnsi="Arial" w:cs="Arial"/>
                <w:sz w:val="24"/>
                <w:szCs w:val="24"/>
              </w:rPr>
            </w:pPr>
            <w:r w:rsidRPr="00AE75F0">
              <w:rPr>
                <w:rFonts w:ascii="Arial" w:hAnsi="Arial" w:cs="Arial"/>
                <w:sz w:val="24"/>
                <w:szCs w:val="24"/>
              </w:rPr>
              <w:t>Wydatki finansowane z funduszy strukturalnych UE (lub innych środków  bezzwrotnych) jako procent całkowitych wydatków na zadania oświatowe  i edukacyjną opiekę wychowawczą</w:t>
            </w:r>
          </w:p>
        </w:tc>
      </w:tr>
    </w:tbl>
    <w:p w:rsidR="001B1CD0" w:rsidRPr="00AE75F0" w:rsidRDefault="001B1CD0" w:rsidP="001B1CD0">
      <w:pPr>
        <w:rPr>
          <w:rFonts w:ascii="Arial" w:hAnsi="Arial" w:cs="Arial"/>
          <w:b/>
          <w:i/>
          <w:sz w:val="24"/>
          <w:szCs w:val="24"/>
        </w:rPr>
      </w:pPr>
    </w:p>
    <w:p w:rsidR="001B1CD0" w:rsidRPr="00AE75F0" w:rsidRDefault="001B1CD0" w:rsidP="001B1CD0">
      <w:pPr>
        <w:rPr>
          <w:rFonts w:ascii="Arial" w:hAnsi="Arial" w:cs="Arial"/>
          <w:b/>
          <w:i/>
          <w:sz w:val="24"/>
          <w:szCs w:val="24"/>
        </w:rPr>
      </w:pPr>
    </w:p>
    <w:p w:rsidR="001B1CD0" w:rsidRPr="00AE75F0" w:rsidRDefault="001B1CD0" w:rsidP="001B1CD0">
      <w:pPr>
        <w:rPr>
          <w:rFonts w:ascii="Arial" w:hAnsi="Arial" w:cs="Arial"/>
          <w:b/>
          <w:i/>
          <w:sz w:val="24"/>
          <w:szCs w:val="24"/>
        </w:rPr>
      </w:pPr>
    </w:p>
    <w:p w:rsidR="001B1CD0" w:rsidRPr="00AE75F0" w:rsidRDefault="001B1CD0" w:rsidP="001B1CD0">
      <w:pPr>
        <w:rPr>
          <w:rFonts w:ascii="Arial" w:hAnsi="Arial" w:cs="Arial"/>
          <w:b/>
          <w:i/>
          <w:sz w:val="24"/>
          <w:szCs w:val="24"/>
        </w:rPr>
      </w:pPr>
    </w:p>
    <w:p w:rsidR="003C133E" w:rsidRPr="00B331F0" w:rsidRDefault="003C133E" w:rsidP="00081DFF"/>
    <w:sectPr w:rsidR="003C133E" w:rsidRPr="00B331F0" w:rsidSect="00F4018F">
      <w:headerReference w:type="default" r:id="rId39"/>
      <w:footerReference w:type="default" r:id="rId4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65B" w:rsidRDefault="0067765B" w:rsidP="00C2599B">
      <w:pPr>
        <w:spacing w:after="0" w:line="240" w:lineRule="auto"/>
      </w:pPr>
      <w:r>
        <w:separator/>
      </w:r>
    </w:p>
  </w:endnote>
  <w:endnote w:type="continuationSeparator" w:id="0">
    <w:p w:rsidR="0067765B" w:rsidRDefault="0067765B" w:rsidP="00C2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65B" w:rsidRDefault="0067765B">
    <w:pPr>
      <w:pStyle w:val="Stopka"/>
    </w:pPr>
    <w:r>
      <w:rPr>
        <w:noProof/>
        <w:lang w:eastAsia="pl-PL"/>
      </w:rPr>
      <w:drawing>
        <wp:inline distT="0" distB="0" distL="0" distR="0" wp14:anchorId="648DECFE" wp14:editId="33C9B759">
          <wp:extent cx="5760720" cy="645160"/>
          <wp:effectExtent l="0" t="0" r="0" b="254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65B" w:rsidRDefault="0067765B" w:rsidP="00C2599B">
      <w:pPr>
        <w:spacing w:after="0" w:line="240" w:lineRule="auto"/>
      </w:pPr>
      <w:r>
        <w:separator/>
      </w:r>
    </w:p>
  </w:footnote>
  <w:footnote w:type="continuationSeparator" w:id="0">
    <w:p w:rsidR="0067765B" w:rsidRDefault="0067765B" w:rsidP="00C2599B">
      <w:pPr>
        <w:spacing w:after="0" w:line="240" w:lineRule="auto"/>
      </w:pPr>
      <w:r>
        <w:continuationSeparator/>
      </w:r>
    </w:p>
  </w:footnote>
  <w:footnote w:id="1">
    <w:p w:rsidR="0067765B" w:rsidRPr="006E510E" w:rsidRDefault="0067765B" w:rsidP="00E95B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19FE">
        <w:rPr>
          <w:rFonts w:ascii="Arial" w:hAnsi="Arial" w:cs="Arial"/>
        </w:rPr>
        <w:t>(Dz. U. poz. 199)</w:t>
      </w:r>
    </w:p>
  </w:footnote>
  <w:footnote w:id="2">
    <w:p w:rsidR="0067765B" w:rsidRPr="006E510E" w:rsidRDefault="0067765B" w:rsidP="00E95B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19FE">
        <w:rPr>
          <w:rFonts w:ascii="Arial" w:hAnsi="Arial" w:cs="Arial"/>
        </w:rPr>
        <w:t>(Dz. U. poz. 369)</w:t>
      </w:r>
    </w:p>
  </w:footnote>
  <w:footnote w:id="3">
    <w:p w:rsidR="0067765B" w:rsidRPr="006E510E" w:rsidRDefault="0067765B" w:rsidP="00E95B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19FE">
        <w:rPr>
          <w:rFonts w:cs="Arial"/>
        </w:rPr>
        <w:t>(Dz. U. poz. 1591)</w:t>
      </w:r>
    </w:p>
  </w:footnote>
  <w:footnote w:id="4">
    <w:p w:rsidR="0067765B" w:rsidRDefault="0067765B" w:rsidP="001964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5ED5">
        <w:rPr>
          <w:rFonts w:ascii="Arial" w:hAnsi="Arial" w:cs="Arial"/>
        </w:rPr>
        <w:t>Anna Witek-</w:t>
      </w:r>
      <w:r w:rsidRPr="00E45ED5">
        <w:rPr>
          <w:rFonts w:ascii="Arial" w:hAnsi="Arial" w:cs="Arial"/>
        </w:rPr>
        <w:t>Crabb, „Zarządzanie strategiczne systemem oświaty – wyzwania i metody”, [w:] Współczesne  Zarządzanie 3/2012</w:t>
      </w:r>
    </w:p>
  </w:footnote>
  <w:footnote w:id="5">
    <w:p w:rsidR="0067765B" w:rsidRDefault="0067765B" w:rsidP="00081DFF">
      <w:pPr>
        <w:pStyle w:val="Tekstprzypisudolnego"/>
      </w:pPr>
      <w:r>
        <w:rPr>
          <w:rStyle w:val="Odwoanieprzypisudolnego"/>
        </w:rPr>
        <w:footnoteRef/>
      </w:r>
      <w:r>
        <w:t xml:space="preserve"> Pod warunkiem że dochody z żywienia nie są objęte art. 223 ustawy o finansach publicznych (Dz. U z 2017 </w:t>
      </w:r>
      <w:r>
        <w:t xml:space="preserve">poz 2077 ) w zakresie gromadzenia dochodów na wydzielonym rachunku dochodów własnych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65B" w:rsidRPr="0019646D" w:rsidRDefault="0067765B" w:rsidP="0019646D">
    <w:pPr>
      <w:pStyle w:val="Nagwek"/>
      <w:jc w:val="center"/>
      <w:rPr>
        <w:i/>
        <w:sz w:val="16"/>
        <w:szCs w:val="16"/>
      </w:rPr>
    </w:pPr>
    <w:r w:rsidRPr="00537E14">
      <w:rPr>
        <w:sz w:val="16"/>
        <w:szCs w:val="16"/>
      </w:rPr>
      <w:t xml:space="preserve">VULCAN sp. z o.o. realizuje projekt </w:t>
    </w:r>
    <w:r w:rsidRPr="00537E14">
      <w:rPr>
        <w:i/>
        <w:sz w:val="16"/>
        <w:szCs w:val="16"/>
      </w:rPr>
      <w:t xml:space="preserve">VULCAN kompetencji w </w:t>
    </w:r>
    <w:r>
      <w:rPr>
        <w:i/>
        <w:sz w:val="16"/>
        <w:szCs w:val="16"/>
      </w:rPr>
      <w:t>ŚLĄSKICH</w:t>
    </w:r>
    <w:r w:rsidRPr="00537E14">
      <w:rPr>
        <w:i/>
        <w:sz w:val="16"/>
        <w:szCs w:val="16"/>
      </w:rPr>
      <w:t xml:space="preserve">  samorządach, </w:t>
    </w:r>
    <w:r w:rsidRPr="00537E14">
      <w:rPr>
        <w:sz w:val="16"/>
        <w:szCs w:val="16"/>
      </w:rPr>
      <w:t xml:space="preserve">dofinansowany ze środków Unii Europejskiej </w:t>
    </w:r>
    <w:r w:rsidRPr="00537E14">
      <w:rPr>
        <w:i/>
        <w:sz w:val="16"/>
        <w:szCs w:val="16"/>
      </w:rPr>
      <w:t xml:space="preserve"> </w:t>
    </w:r>
    <w:r w:rsidRPr="00537E14">
      <w:rPr>
        <w:sz w:val="16"/>
        <w:szCs w:val="16"/>
      </w:rPr>
      <w:t>w</w:t>
    </w:r>
    <w:r>
      <w:rPr>
        <w:sz w:val="16"/>
        <w:szCs w:val="16"/>
      </w:rPr>
      <w:t> </w:t>
    </w:r>
    <w:r w:rsidRPr="00537E14">
      <w:rPr>
        <w:sz w:val="16"/>
        <w:szCs w:val="16"/>
      </w:rPr>
      <w:t>ramach Programu Operacyjnego Wiedza Edukacja Rozwój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4F1"/>
    <w:multiLevelType w:val="hybridMultilevel"/>
    <w:tmpl w:val="7304E1BE"/>
    <w:lvl w:ilvl="0" w:tplc="DABC090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2CA8FE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9E95D8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8A0B8A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529F1C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84EA1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5A250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143378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00530C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CA6F17"/>
    <w:multiLevelType w:val="hybridMultilevel"/>
    <w:tmpl w:val="41AEFD88"/>
    <w:lvl w:ilvl="0" w:tplc="7E8093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722CD"/>
    <w:multiLevelType w:val="hybridMultilevel"/>
    <w:tmpl w:val="9CFABEDA"/>
    <w:lvl w:ilvl="0" w:tplc="48C07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320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48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8E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4B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8205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74A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EE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8B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E4BA4"/>
    <w:multiLevelType w:val="hybridMultilevel"/>
    <w:tmpl w:val="2FF8AF1A"/>
    <w:lvl w:ilvl="0" w:tplc="1BB66F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83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C6E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582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00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58C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643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03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45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949F4"/>
    <w:multiLevelType w:val="hybridMultilevel"/>
    <w:tmpl w:val="C69E14D4"/>
    <w:lvl w:ilvl="0" w:tplc="7AA4606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C875D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F8767C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524C16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84A354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7263A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CC25E4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14CD3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2465D6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22E3361"/>
    <w:multiLevelType w:val="hybridMultilevel"/>
    <w:tmpl w:val="8EEEAD7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7CC9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611C6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AC3828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B6A9A8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BE4742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D6D37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00214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C4869E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67A76C3"/>
    <w:multiLevelType w:val="hybridMultilevel"/>
    <w:tmpl w:val="5E321F16"/>
    <w:lvl w:ilvl="0" w:tplc="0654459C">
      <w:start w:val="1"/>
      <w:numFmt w:val="decimal"/>
      <w:lvlText w:val="%1."/>
      <w:lvlJc w:val="left"/>
      <w:pPr>
        <w:ind w:left="720" w:hanging="360"/>
      </w:pPr>
      <w:rPr>
        <w:rFonts w:ascii="Minion Pro" w:eastAsia="Calibri" w:hAnsi="Minion Pr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178"/>
    <w:multiLevelType w:val="hybridMultilevel"/>
    <w:tmpl w:val="5B48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738F8"/>
    <w:multiLevelType w:val="hybridMultilevel"/>
    <w:tmpl w:val="CACA32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ED2DC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D29E94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AE94C8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A25054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D0D346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C26A0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F22FD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8471C0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8087F4B"/>
    <w:multiLevelType w:val="hybridMultilevel"/>
    <w:tmpl w:val="8C3C5DB2"/>
    <w:lvl w:ilvl="0" w:tplc="FA46EFC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38AFD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25C9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65DCE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088C96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24FC6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EEBBE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E8D0E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2877E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28661DCF"/>
    <w:multiLevelType w:val="hybridMultilevel"/>
    <w:tmpl w:val="6E3EE3E2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C11B4"/>
    <w:multiLevelType w:val="hybridMultilevel"/>
    <w:tmpl w:val="9C9EC3B4"/>
    <w:lvl w:ilvl="0" w:tplc="7A5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E8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C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8C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84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18C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22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D48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089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9D266D1"/>
    <w:multiLevelType w:val="hybridMultilevel"/>
    <w:tmpl w:val="382655A2"/>
    <w:lvl w:ilvl="0" w:tplc="BF0CDD2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DEBECC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8A0072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B8B932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740512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C80BD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CC14D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084BB4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C47D6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CC50EA8"/>
    <w:multiLevelType w:val="hybridMultilevel"/>
    <w:tmpl w:val="C598D762"/>
    <w:lvl w:ilvl="0" w:tplc="82928F24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794012A" w:tentative="1">
      <w:start w:val="1"/>
      <w:numFmt w:val="bullet"/>
      <w:lvlText w:val="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7D0F144" w:tentative="1">
      <w:start w:val="1"/>
      <w:numFmt w:val="bullet"/>
      <w:lvlText w:val="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470AA01A" w:tentative="1">
      <w:start w:val="1"/>
      <w:numFmt w:val="bullet"/>
      <w:lvlText w:val="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7C0A24C2" w:tentative="1">
      <w:start w:val="1"/>
      <w:numFmt w:val="bullet"/>
      <w:lvlText w:val="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A3125BF8" w:tentative="1">
      <w:start w:val="1"/>
      <w:numFmt w:val="bullet"/>
      <w:lvlText w:val="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B9FC91F4" w:tentative="1">
      <w:start w:val="1"/>
      <w:numFmt w:val="bullet"/>
      <w:lvlText w:val="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EAB482D4" w:tentative="1">
      <w:start w:val="1"/>
      <w:numFmt w:val="bullet"/>
      <w:lvlText w:val="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7C44A69C" w:tentative="1">
      <w:start w:val="1"/>
      <w:numFmt w:val="bullet"/>
      <w:lvlText w:val="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4" w15:restartNumberingAfterBreak="0">
    <w:nsid w:val="42CC42E1"/>
    <w:multiLevelType w:val="hybridMultilevel"/>
    <w:tmpl w:val="CC0676D2"/>
    <w:lvl w:ilvl="0" w:tplc="DF2E6376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6A658E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227EB4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C05C36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CA6A4A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56387C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841E50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7EBAA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B2DDF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48C31841"/>
    <w:multiLevelType w:val="hybridMultilevel"/>
    <w:tmpl w:val="3ABCA19A"/>
    <w:lvl w:ilvl="0" w:tplc="2990D8A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09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E26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08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E52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2AA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0CD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87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6E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EA512F"/>
    <w:multiLevelType w:val="hybridMultilevel"/>
    <w:tmpl w:val="6310F570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9174E"/>
    <w:multiLevelType w:val="hybridMultilevel"/>
    <w:tmpl w:val="9CBAF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33047"/>
    <w:multiLevelType w:val="hybridMultilevel"/>
    <w:tmpl w:val="C5968F2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04C98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CC44AA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786F0E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581ABE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E2A0F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5A233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7E790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06E25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4BA65D51"/>
    <w:multiLevelType w:val="hybridMultilevel"/>
    <w:tmpl w:val="506CAD7C"/>
    <w:lvl w:ilvl="0" w:tplc="0E52BB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DD061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1420A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A5ED9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284E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7E424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88AA2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244C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5A1B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2F2048"/>
    <w:multiLevelType w:val="hybridMultilevel"/>
    <w:tmpl w:val="2738EDE2"/>
    <w:lvl w:ilvl="0" w:tplc="3F5AA8EC">
      <w:start w:val="1"/>
      <w:numFmt w:val="bullet"/>
      <w:lvlText w:val="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A6BBE"/>
    <w:multiLevelType w:val="hybridMultilevel"/>
    <w:tmpl w:val="79A66C9E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07A20"/>
    <w:multiLevelType w:val="hybridMultilevel"/>
    <w:tmpl w:val="DF16CEB4"/>
    <w:lvl w:ilvl="0" w:tplc="5BF2EF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54D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0AC2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88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0EB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9C5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06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C5B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C2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E35BF1"/>
    <w:multiLevelType w:val="hybridMultilevel"/>
    <w:tmpl w:val="FED6254C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55FB7"/>
    <w:multiLevelType w:val="hybridMultilevel"/>
    <w:tmpl w:val="85E632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603F3"/>
    <w:multiLevelType w:val="hybridMultilevel"/>
    <w:tmpl w:val="670803D6"/>
    <w:lvl w:ilvl="0" w:tplc="90FECB68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0379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388068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FC4470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807BF6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7256E8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94F76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E6020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D0F22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5A926938"/>
    <w:multiLevelType w:val="hybridMultilevel"/>
    <w:tmpl w:val="9C86709C"/>
    <w:lvl w:ilvl="0" w:tplc="D8E453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BF91AFC"/>
    <w:multiLevelType w:val="hybridMultilevel"/>
    <w:tmpl w:val="FC586FAC"/>
    <w:lvl w:ilvl="0" w:tplc="AD8EC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67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0DE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64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A9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06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65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EB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241E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777FB1"/>
    <w:multiLevelType w:val="hybridMultilevel"/>
    <w:tmpl w:val="129EA61A"/>
    <w:lvl w:ilvl="0" w:tplc="AA54F3D6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24042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7EF88A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A2FB92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1E51FE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5029A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5A78C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A04FA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14C568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5E3602EE"/>
    <w:multiLevelType w:val="hybridMultilevel"/>
    <w:tmpl w:val="0F8A666C"/>
    <w:lvl w:ilvl="0" w:tplc="A496B86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6B3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A07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AAA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029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CE80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F86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68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82D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A52B29"/>
    <w:multiLevelType w:val="hybridMultilevel"/>
    <w:tmpl w:val="21C4E80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22BC0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04AF2D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A0D8EB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CD0CD9D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CAE330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0B80C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75A92E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4E499F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31" w15:restartNumberingAfterBreak="0">
    <w:nsid w:val="63951C6F"/>
    <w:multiLevelType w:val="hybridMultilevel"/>
    <w:tmpl w:val="F6FE26AE"/>
    <w:lvl w:ilvl="0" w:tplc="4A46C2DA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AC2D06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30405C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AE73E6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B091D0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9EB99E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82AE3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18EB26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7EEEB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63CF41C7"/>
    <w:multiLevelType w:val="hybridMultilevel"/>
    <w:tmpl w:val="56A2D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75B34"/>
    <w:multiLevelType w:val="hybridMultilevel"/>
    <w:tmpl w:val="BA2A6378"/>
    <w:lvl w:ilvl="0" w:tplc="735ADB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756FC2"/>
    <w:multiLevelType w:val="hybridMultilevel"/>
    <w:tmpl w:val="48460F10"/>
    <w:lvl w:ilvl="0" w:tplc="41301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1C41A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36A0B0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C240B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4E483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42CBF7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FA092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0016A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02008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B8D54F7"/>
    <w:multiLevelType w:val="hybridMultilevel"/>
    <w:tmpl w:val="A64E6B0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5AA8EC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D691BB4"/>
    <w:multiLevelType w:val="hybridMultilevel"/>
    <w:tmpl w:val="F67A6EB0"/>
    <w:lvl w:ilvl="0" w:tplc="B6EC0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AD5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3E5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680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2B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7CA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12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E7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50C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D60603"/>
    <w:multiLevelType w:val="hybridMultilevel"/>
    <w:tmpl w:val="AFFCF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885FDB"/>
    <w:multiLevelType w:val="hybridMultilevel"/>
    <w:tmpl w:val="5CB03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C65EB"/>
    <w:multiLevelType w:val="hybridMultilevel"/>
    <w:tmpl w:val="5B48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B58FD"/>
    <w:multiLevelType w:val="hybridMultilevel"/>
    <w:tmpl w:val="55A2BF92"/>
    <w:lvl w:ilvl="0" w:tplc="C39E1C32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024D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AADAE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EEC41C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4EEB98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46BED2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4637A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18442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86771A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 w15:restartNumberingAfterBreak="0">
    <w:nsid w:val="7DB6100B"/>
    <w:multiLevelType w:val="hybridMultilevel"/>
    <w:tmpl w:val="6716533E"/>
    <w:lvl w:ilvl="0" w:tplc="F8321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9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64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47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8E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8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25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E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72E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E235CEC"/>
    <w:multiLevelType w:val="hybridMultilevel"/>
    <w:tmpl w:val="406CD5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7051A"/>
    <w:multiLevelType w:val="hybridMultilevel"/>
    <w:tmpl w:val="D166AC92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0"/>
  </w:num>
  <w:num w:numId="5">
    <w:abstractNumId w:val="0"/>
  </w:num>
  <w:num w:numId="6">
    <w:abstractNumId w:val="25"/>
  </w:num>
  <w:num w:numId="7">
    <w:abstractNumId w:val="28"/>
  </w:num>
  <w:num w:numId="8">
    <w:abstractNumId w:val="31"/>
  </w:num>
  <w:num w:numId="9">
    <w:abstractNumId w:val="12"/>
  </w:num>
  <w:num w:numId="10">
    <w:abstractNumId w:val="20"/>
  </w:num>
  <w:num w:numId="11">
    <w:abstractNumId w:val="35"/>
  </w:num>
  <w:num w:numId="12">
    <w:abstractNumId w:val="30"/>
  </w:num>
  <w:num w:numId="13">
    <w:abstractNumId w:val="13"/>
  </w:num>
  <w:num w:numId="14">
    <w:abstractNumId w:val="4"/>
  </w:num>
  <w:num w:numId="15">
    <w:abstractNumId w:val="41"/>
  </w:num>
  <w:num w:numId="16">
    <w:abstractNumId w:val="11"/>
  </w:num>
  <w:num w:numId="17">
    <w:abstractNumId w:val="14"/>
  </w:num>
  <w:num w:numId="18">
    <w:abstractNumId w:val="34"/>
  </w:num>
  <w:num w:numId="19">
    <w:abstractNumId w:val="32"/>
  </w:num>
  <w:num w:numId="20">
    <w:abstractNumId w:val="10"/>
  </w:num>
  <w:num w:numId="21">
    <w:abstractNumId w:val="43"/>
  </w:num>
  <w:num w:numId="22">
    <w:abstractNumId w:val="37"/>
  </w:num>
  <w:num w:numId="23">
    <w:abstractNumId w:val="21"/>
  </w:num>
  <w:num w:numId="24">
    <w:abstractNumId w:val="27"/>
  </w:num>
  <w:num w:numId="25">
    <w:abstractNumId w:val="26"/>
  </w:num>
  <w:num w:numId="26">
    <w:abstractNumId w:val="38"/>
  </w:num>
  <w:num w:numId="27">
    <w:abstractNumId w:val="16"/>
  </w:num>
  <w:num w:numId="28">
    <w:abstractNumId w:val="36"/>
  </w:num>
  <w:num w:numId="29">
    <w:abstractNumId w:val="22"/>
  </w:num>
  <w:num w:numId="30">
    <w:abstractNumId w:val="2"/>
  </w:num>
  <w:num w:numId="31">
    <w:abstractNumId w:val="3"/>
  </w:num>
  <w:num w:numId="32">
    <w:abstractNumId w:val="29"/>
  </w:num>
  <w:num w:numId="33">
    <w:abstractNumId w:val="15"/>
  </w:num>
  <w:num w:numId="34">
    <w:abstractNumId w:val="8"/>
  </w:num>
  <w:num w:numId="35">
    <w:abstractNumId w:val="42"/>
  </w:num>
  <w:num w:numId="36">
    <w:abstractNumId w:val="18"/>
  </w:num>
  <w:num w:numId="37">
    <w:abstractNumId w:val="24"/>
  </w:num>
  <w:num w:numId="38">
    <w:abstractNumId w:val="23"/>
  </w:num>
  <w:num w:numId="39">
    <w:abstractNumId w:val="39"/>
  </w:num>
  <w:num w:numId="40">
    <w:abstractNumId w:val="7"/>
  </w:num>
  <w:num w:numId="41">
    <w:abstractNumId w:val="19"/>
  </w:num>
  <w:num w:numId="42">
    <w:abstractNumId w:val="17"/>
  </w:num>
  <w:num w:numId="43">
    <w:abstractNumId w:val="6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3F"/>
    <w:rsid w:val="00041C34"/>
    <w:rsid w:val="00081DFF"/>
    <w:rsid w:val="000910A1"/>
    <w:rsid w:val="0019646D"/>
    <w:rsid w:val="001B1CD0"/>
    <w:rsid w:val="002725FE"/>
    <w:rsid w:val="00282D3F"/>
    <w:rsid w:val="00306F2F"/>
    <w:rsid w:val="00345BFA"/>
    <w:rsid w:val="003503E3"/>
    <w:rsid w:val="003B6EB7"/>
    <w:rsid w:val="003C133E"/>
    <w:rsid w:val="003F730E"/>
    <w:rsid w:val="003F7A3D"/>
    <w:rsid w:val="004076B4"/>
    <w:rsid w:val="00416ACF"/>
    <w:rsid w:val="00503098"/>
    <w:rsid w:val="00545728"/>
    <w:rsid w:val="00565119"/>
    <w:rsid w:val="0067765B"/>
    <w:rsid w:val="0074423D"/>
    <w:rsid w:val="007A6E1C"/>
    <w:rsid w:val="007B1B58"/>
    <w:rsid w:val="0080037C"/>
    <w:rsid w:val="00802808"/>
    <w:rsid w:val="00813270"/>
    <w:rsid w:val="008A37EF"/>
    <w:rsid w:val="0091462A"/>
    <w:rsid w:val="009347AD"/>
    <w:rsid w:val="009414D3"/>
    <w:rsid w:val="00954055"/>
    <w:rsid w:val="009A109D"/>
    <w:rsid w:val="00A46919"/>
    <w:rsid w:val="00A65971"/>
    <w:rsid w:val="00AA0ED9"/>
    <w:rsid w:val="00B331F0"/>
    <w:rsid w:val="00B94F5A"/>
    <w:rsid w:val="00C2599B"/>
    <w:rsid w:val="00CC0F56"/>
    <w:rsid w:val="00CE2C90"/>
    <w:rsid w:val="00D76E98"/>
    <w:rsid w:val="00E2250A"/>
    <w:rsid w:val="00E25A6B"/>
    <w:rsid w:val="00E95B2C"/>
    <w:rsid w:val="00ED09DF"/>
    <w:rsid w:val="00F4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17E1"/>
  <w15:chartTrackingRefBased/>
  <w15:docId w15:val="{751F7B32-0748-4D6C-9223-5CAA1A72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646D"/>
    <w:pPr>
      <w:keepNext/>
      <w:keepLines/>
      <w:spacing w:before="360" w:after="240" w:line="240" w:lineRule="auto"/>
      <w:outlineLvl w:val="0"/>
    </w:pPr>
    <w:rPr>
      <w:rFonts w:ascii="Arial" w:eastAsiaTheme="majorEastAsia" w:hAnsi="Arial" w:cstheme="majorBidi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5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99B"/>
  </w:style>
  <w:style w:type="paragraph" w:styleId="Stopka">
    <w:name w:val="footer"/>
    <w:basedOn w:val="Normalny"/>
    <w:link w:val="StopkaZnak"/>
    <w:uiPriority w:val="99"/>
    <w:unhideWhenUsed/>
    <w:rsid w:val="00C2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99B"/>
  </w:style>
  <w:style w:type="character" w:customStyle="1" w:styleId="Nagwek1Znak">
    <w:name w:val="Nagłówek 1 Znak"/>
    <w:basedOn w:val="Domylnaczcionkaakapitu"/>
    <w:link w:val="Nagwek1"/>
    <w:uiPriority w:val="9"/>
    <w:rsid w:val="0019646D"/>
    <w:rPr>
      <w:rFonts w:ascii="Arial" w:eastAsiaTheme="majorEastAsia" w:hAnsi="Arial" w:cstheme="majorBidi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unhideWhenUsed/>
    <w:qFormat/>
    <w:rsid w:val="0019646D"/>
    <w:pPr>
      <w:spacing w:after="60" w:line="240" w:lineRule="auto"/>
      <w:ind w:left="720"/>
    </w:pPr>
    <w:rPr>
      <w:rFonts w:ascii="Arial" w:eastAsia="Times New Roman" w:hAnsi="Arial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646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9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9646D"/>
    <w:rPr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59"/>
    <w:rsid w:val="0019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4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4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9646D"/>
    <w:rPr>
      <w:vertAlign w:val="superscript"/>
    </w:rPr>
  </w:style>
  <w:style w:type="table" w:customStyle="1" w:styleId="TableGrid">
    <w:name w:val="TableGrid"/>
    <w:rsid w:val="0019646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link w:val="DefaultZnak"/>
    <w:rsid w:val="007A6E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Znak">
    <w:name w:val="Default Znak"/>
    <w:basedOn w:val="Domylnaczcionkaakapitu"/>
    <w:link w:val="Default"/>
    <w:rsid w:val="007A6E1C"/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B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E9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B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7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wo.vulcan.edu.pl/przegdok.asp?qdatprz=03-04-2017&amp;qplikid=3654" TargetMode="External"/><Relationship Id="rId18" Type="http://schemas.openxmlformats.org/officeDocument/2006/relationships/hyperlink" Target="https://www.prawo.vulcan.edu.pl/przegdok.asp?qdatprz=30-12-2017&amp;qplikid=4411" TargetMode="External"/><Relationship Id="rId26" Type="http://schemas.openxmlformats.org/officeDocument/2006/relationships/diagramLayout" Target="diagrams/layout2.xml"/><Relationship Id="rId39" Type="http://schemas.openxmlformats.org/officeDocument/2006/relationships/header" Target="header1.xml"/><Relationship Id="rId21" Type="http://schemas.openxmlformats.org/officeDocument/2006/relationships/hyperlink" Target="https://www.prawo.vulcan.edu.pl/przegdok.asp?qdatprz=30-12-2017&amp;qplikid=1" TargetMode="External"/><Relationship Id="rId34" Type="http://schemas.openxmlformats.org/officeDocument/2006/relationships/diagramLayout" Target="diagrams/layout3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30-12-2017&amp;qplikid=4056" TargetMode="External"/><Relationship Id="rId20" Type="http://schemas.openxmlformats.org/officeDocument/2006/relationships/hyperlink" Target="https://www.prawo.vulcan.edu.pl/przegdok.asp?qdatprz=30-12-2017&amp;qplikid=4056" TargetMode="External"/><Relationship Id="rId29" Type="http://schemas.microsoft.com/office/2007/relationships/diagramDrawing" Target="diagrams/drawing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https://www.prawo.vulcan.edu.pl/przegdok.asp?qdatprz=30-12-2017&amp;qplikid=4056" TargetMode="External"/><Relationship Id="rId32" Type="http://schemas.openxmlformats.org/officeDocument/2006/relationships/image" Target="media/image3.png"/><Relationship Id="rId37" Type="http://schemas.microsoft.com/office/2007/relationships/diagramDrawing" Target="diagrams/drawing3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03-04-2017&amp;qplikid=3654" TargetMode="External"/><Relationship Id="rId23" Type="http://schemas.openxmlformats.org/officeDocument/2006/relationships/hyperlink" Target="https://www.prawo.vulcan.edu.pl/przegdok.asp?qdatprz=30-12-2017&amp;qplikid=4056" TargetMode="External"/><Relationship Id="rId28" Type="http://schemas.openxmlformats.org/officeDocument/2006/relationships/diagramColors" Target="diagrams/colors2.xml"/><Relationship Id="rId36" Type="http://schemas.openxmlformats.org/officeDocument/2006/relationships/diagramColors" Target="diagrams/colors3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prawo.vulcan.edu.pl/przegdok.asp?qdatprz=30-12-2017&amp;qplikid=1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prawo.vulcan.edu.pl/przegdok.asp?qdatprz=30-12-2017&amp;qplikid=2973" TargetMode="External"/><Relationship Id="rId22" Type="http://schemas.openxmlformats.org/officeDocument/2006/relationships/hyperlink" Target="https://www.prawo.vulcan.edu.pl/przegdok.asp?qdatprz=30-12-2017&amp;qplikid=4056" TargetMode="External"/><Relationship Id="rId27" Type="http://schemas.openxmlformats.org/officeDocument/2006/relationships/diagramQuickStyle" Target="diagrams/quickStyle2.xml"/><Relationship Id="rId30" Type="http://schemas.openxmlformats.org/officeDocument/2006/relationships/image" Target="media/image1.png"/><Relationship Id="rId35" Type="http://schemas.openxmlformats.org/officeDocument/2006/relationships/diagramQuickStyle" Target="diagrams/quickStyle3.xml"/><Relationship Id="rId8" Type="http://schemas.openxmlformats.org/officeDocument/2006/relationships/diagramData" Target="diagrams/data1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openxmlformats.org/officeDocument/2006/relationships/hyperlink" Target="https://www.prawo.vulcan.edu.pl/przegdok.asp?qdatprz=30-12-2017&amp;qplikid=4056" TargetMode="External"/><Relationship Id="rId25" Type="http://schemas.openxmlformats.org/officeDocument/2006/relationships/diagramData" Target="diagrams/data2.xml"/><Relationship Id="rId33" Type="http://schemas.openxmlformats.org/officeDocument/2006/relationships/diagramData" Target="diagrams/data3.xml"/><Relationship Id="rId38" Type="http://schemas.openxmlformats.org/officeDocument/2006/relationships/hyperlink" Target="http://www.bc.ore.edu.pl/Content/256/Wskazniki_oswiatow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635DC7-BCA3-431B-80D9-9E1781F931CD}" type="doc">
      <dgm:prSet loTypeId="urn:microsoft.com/office/officeart/2005/8/layout/cycle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pl-PL"/>
        </a:p>
      </dgm:t>
    </dgm:pt>
    <dgm:pt modelId="{1FA20339-B863-4389-849A-92F5983FB17C}">
      <dgm:prSet phldrT="[Tekst]"/>
      <dgm:spPr>
        <a:xfrm>
          <a:off x="1908671" y="515"/>
          <a:ext cx="1899847" cy="94992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Diagnoza </a:t>
          </a:r>
        </a:p>
      </dgm:t>
    </dgm:pt>
    <dgm:pt modelId="{62735D29-8BC7-4F8C-9A64-EF6290883837}" type="parTrans" cxnId="{A4B6EACF-BAAA-42A2-8FDF-14227E94C515}">
      <dgm:prSet/>
      <dgm:spPr/>
      <dgm:t>
        <a:bodyPr/>
        <a:lstStyle/>
        <a:p>
          <a:endParaRPr lang="pl-PL"/>
        </a:p>
      </dgm:t>
    </dgm:pt>
    <dgm:pt modelId="{BC364CB4-C91E-48EC-88FB-35657BD0C176}" type="sibTrans" cxnId="{A4B6EACF-BAAA-42A2-8FDF-14227E94C515}">
      <dgm:prSet/>
      <dgm:spPr>
        <a:xfrm>
          <a:off x="1361831" y="-55942"/>
          <a:ext cx="2993527" cy="2993527"/>
        </a:xfrm>
        <a:prstGeom prst="circularArrow">
          <a:avLst>
            <a:gd name="adj1" fmla="val 4668"/>
            <a:gd name="adj2" fmla="val 272909"/>
            <a:gd name="adj3" fmla="val 13013648"/>
            <a:gd name="adj4" fmla="val 17907841"/>
            <a:gd name="adj5" fmla="val 4847"/>
          </a:avLst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pl-PL"/>
        </a:p>
      </dgm:t>
    </dgm:pt>
    <dgm:pt modelId="{2BA4DE29-1839-43F3-AC2E-E56BBD4520FE}">
      <dgm:prSet phldrT="[Tekst]"/>
      <dgm:spPr>
        <a:xfrm>
          <a:off x="2796506" y="1075390"/>
          <a:ext cx="2273927" cy="949923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Ustalanie sposobów działania</a:t>
          </a:r>
        </a:p>
      </dgm:t>
    </dgm:pt>
    <dgm:pt modelId="{2FF81377-43BB-4275-919D-0763CFB4AFE7}" type="parTrans" cxnId="{907CFB3B-658B-42E3-8501-D65C9C329101}">
      <dgm:prSet/>
      <dgm:spPr/>
      <dgm:t>
        <a:bodyPr/>
        <a:lstStyle/>
        <a:p>
          <a:endParaRPr lang="pl-PL"/>
        </a:p>
      </dgm:t>
    </dgm:pt>
    <dgm:pt modelId="{B6D0E99F-7A7E-414C-B0D1-661A834A9AB6}" type="sibTrans" cxnId="{907CFB3B-658B-42E3-8501-D65C9C329101}">
      <dgm:prSet/>
      <dgm:spPr/>
      <dgm:t>
        <a:bodyPr/>
        <a:lstStyle/>
        <a:p>
          <a:endParaRPr lang="pl-PL"/>
        </a:p>
      </dgm:t>
    </dgm:pt>
    <dgm:pt modelId="{E11FE16A-9F0D-4DF9-9406-0F6D3E7A8434}">
      <dgm:prSet phldrT="[Tekst]"/>
      <dgm:spPr>
        <a:xfrm>
          <a:off x="1908671" y="2150265"/>
          <a:ext cx="1899847" cy="949923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Planowanie form wspomagania                      i realizacja </a:t>
          </a:r>
        </a:p>
      </dgm:t>
    </dgm:pt>
    <dgm:pt modelId="{6E883CC9-615C-4FF3-8362-4F42DCDCB136}" type="parTrans" cxnId="{F200BAC4-6945-4939-BE93-2DB89C91AECA}">
      <dgm:prSet/>
      <dgm:spPr/>
      <dgm:t>
        <a:bodyPr/>
        <a:lstStyle/>
        <a:p>
          <a:endParaRPr lang="pl-PL"/>
        </a:p>
      </dgm:t>
    </dgm:pt>
    <dgm:pt modelId="{5D83DA9A-FF4C-4003-B4E8-7EA986931A47}" type="sibTrans" cxnId="{F200BAC4-6945-4939-BE93-2DB89C91AECA}">
      <dgm:prSet/>
      <dgm:spPr/>
      <dgm:t>
        <a:bodyPr/>
        <a:lstStyle/>
        <a:p>
          <a:endParaRPr lang="pl-PL"/>
        </a:p>
      </dgm:t>
    </dgm:pt>
    <dgm:pt modelId="{D8A01C59-E251-4470-82A9-3E50310F1DC2}">
      <dgm:prSet phldrT="[Tekst]"/>
      <dgm:spPr>
        <a:xfrm>
          <a:off x="833796" y="1075390"/>
          <a:ext cx="1899847" cy="949923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Ocena efektów </a:t>
          </a:r>
        </a:p>
      </dgm:t>
    </dgm:pt>
    <dgm:pt modelId="{FAB882A2-05B2-44EE-B57F-00F2220CEFF1}" type="parTrans" cxnId="{DF308B9F-EA4E-4B6C-9E28-4A197FD5C0CF}">
      <dgm:prSet/>
      <dgm:spPr/>
      <dgm:t>
        <a:bodyPr/>
        <a:lstStyle/>
        <a:p>
          <a:endParaRPr lang="pl-PL"/>
        </a:p>
      </dgm:t>
    </dgm:pt>
    <dgm:pt modelId="{23CE61BC-317E-4E0B-9293-9F1AC8FC737A}" type="sibTrans" cxnId="{DF308B9F-EA4E-4B6C-9E28-4A197FD5C0CF}">
      <dgm:prSet/>
      <dgm:spPr/>
      <dgm:t>
        <a:bodyPr/>
        <a:lstStyle/>
        <a:p>
          <a:endParaRPr lang="pl-PL"/>
        </a:p>
      </dgm:t>
    </dgm:pt>
    <dgm:pt modelId="{C54BBC41-D089-4EBD-AF72-D978C5FE07D5}" type="pres">
      <dgm:prSet presAssocID="{51635DC7-BCA3-431B-80D9-9E1781F931CD}" presName="Name0" presStyleCnt="0">
        <dgm:presLayoutVars>
          <dgm:dir/>
          <dgm:resizeHandles val="exact"/>
        </dgm:presLayoutVars>
      </dgm:prSet>
      <dgm:spPr/>
    </dgm:pt>
    <dgm:pt modelId="{21F202B1-B175-438B-9019-7BC3A843E043}" type="pres">
      <dgm:prSet presAssocID="{51635DC7-BCA3-431B-80D9-9E1781F931CD}" presName="cycle" presStyleCnt="0"/>
      <dgm:spPr/>
    </dgm:pt>
    <dgm:pt modelId="{3CF90647-D8FE-4F7E-B8AC-DA34AF4FFD56}" type="pres">
      <dgm:prSet presAssocID="{1FA20339-B863-4389-849A-92F5983FB17C}" presName="nodeFirstNode" presStyleLbl="node1" presStyleIdx="0" presStyleCnt="4">
        <dgm:presLayoutVars>
          <dgm:bulletEnabled val="1"/>
        </dgm:presLayoutVars>
      </dgm:prSet>
      <dgm:spPr/>
    </dgm:pt>
    <dgm:pt modelId="{F431C458-AEBE-4BB4-81F2-3211ABF39B19}" type="pres">
      <dgm:prSet presAssocID="{BC364CB4-C91E-48EC-88FB-35657BD0C176}" presName="sibTransFirstNode" presStyleLbl="bgShp" presStyleIdx="0" presStyleCnt="1"/>
      <dgm:spPr/>
    </dgm:pt>
    <dgm:pt modelId="{DD148F4B-861F-4657-9C19-4E463E8D433E}" type="pres">
      <dgm:prSet presAssocID="{2BA4DE29-1839-43F3-AC2E-E56BBD4520FE}" presName="nodeFollowingNodes" presStyleLbl="node1" presStyleIdx="1" presStyleCnt="4" custScaleX="119690">
        <dgm:presLayoutVars>
          <dgm:bulletEnabled val="1"/>
        </dgm:presLayoutVars>
      </dgm:prSet>
      <dgm:spPr/>
    </dgm:pt>
    <dgm:pt modelId="{6A3FA454-BE71-4C5C-9073-141016F68A00}" type="pres">
      <dgm:prSet presAssocID="{E11FE16A-9F0D-4DF9-9406-0F6D3E7A8434}" presName="nodeFollowingNodes" presStyleLbl="node1" presStyleIdx="2" presStyleCnt="4">
        <dgm:presLayoutVars>
          <dgm:bulletEnabled val="1"/>
        </dgm:presLayoutVars>
      </dgm:prSet>
      <dgm:spPr/>
    </dgm:pt>
    <dgm:pt modelId="{E72CDB28-9469-487A-8F78-59FF60E64EBB}" type="pres">
      <dgm:prSet presAssocID="{D8A01C59-E251-4470-82A9-3E50310F1DC2}" presName="nodeFollowingNodes" presStyleLbl="node1" presStyleIdx="3" presStyleCnt="4">
        <dgm:presLayoutVars>
          <dgm:bulletEnabled val="1"/>
        </dgm:presLayoutVars>
      </dgm:prSet>
      <dgm:spPr/>
    </dgm:pt>
  </dgm:ptLst>
  <dgm:cxnLst>
    <dgm:cxn modelId="{907CFB3B-658B-42E3-8501-D65C9C329101}" srcId="{51635DC7-BCA3-431B-80D9-9E1781F931CD}" destId="{2BA4DE29-1839-43F3-AC2E-E56BBD4520FE}" srcOrd="1" destOrd="0" parTransId="{2FF81377-43BB-4275-919D-0763CFB4AFE7}" sibTransId="{B6D0E99F-7A7E-414C-B0D1-661A834A9AB6}"/>
    <dgm:cxn modelId="{8ACD5E73-F4C1-42EE-96D8-D75F6CA217DD}" type="presOf" srcId="{2BA4DE29-1839-43F3-AC2E-E56BBD4520FE}" destId="{DD148F4B-861F-4657-9C19-4E463E8D433E}" srcOrd="0" destOrd="0" presId="urn:microsoft.com/office/officeart/2005/8/layout/cycle3"/>
    <dgm:cxn modelId="{859C7257-1373-4495-9A2C-27D3FF8BDF66}" type="presOf" srcId="{D8A01C59-E251-4470-82A9-3E50310F1DC2}" destId="{E72CDB28-9469-487A-8F78-59FF60E64EBB}" srcOrd="0" destOrd="0" presId="urn:microsoft.com/office/officeart/2005/8/layout/cycle3"/>
    <dgm:cxn modelId="{9EBB8795-59DC-4B94-A7FF-E85414F92A0F}" type="presOf" srcId="{51635DC7-BCA3-431B-80D9-9E1781F931CD}" destId="{C54BBC41-D089-4EBD-AF72-D978C5FE07D5}" srcOrd="0" destOrd="0" presId="urn:microsoft.com/office/officeart/2005/8/layout/cycle3"/>
    <dgm:cxn modelId="{DF308B9F-EA4E-4B6C-9E28-4A197FD5C0CF}" srcId="{51635DC7-BCA3-431B-80D9-9E1781F931CD}" destId="{D8A01C59-E251-4470-82A9-3E50310F1DC2}" srcOrd="3" destOrd="0" parTransId="{FAB882A2-05B2-44EE-B57F-00F2220CEFF1}" sibTransId="{23CE61BC-317E-4E0B-9293-9F1AC8FC737A}"/>
    <dgm:cxn modelId="{FBDA61A2-78F9-4037-B689-5C73090AD18F}" type="presOf" srcId="{E11FE16A-9F0D-4DF9-9406-0F6D3E7A8434}" destId="{6A3FA454-BE71-4C5C-9073-141016F68A00}" srcOrd="0" destOrd="0" presId="urn:microsoft.com/office/officeart/2005/8/layout/cycle3"/>
    <dgm:cxn modelId="{A1F965B1-97A8-4854-A2D6-FF6FDA88C95E}" type="presOf" srcId="{1FA20339-B863-4389-849A-92F5983FB17C}" destId="{3CF90647-D8FE-4F7E-B8AC-DA34AF4FFD56}" srcOrd="0" destOrd="0" presId="urn:microsoft.com/office/officeart/2005/8/layout/cycle3"/>
    <dgm:cxn modelId="{F200BAC4-6945-4939-BE93-2DB89C91AECA}" srcId="{51635DC7-BCA3-431B-80D9-9E1781F931CD}" destId="{E11FE16A-9F0D-4DF9-9406-0F6D3E7A8434}" srcOrd="2" destOrd="0" parTransId="{6E883CC9-615C-4FF3-8362-4F42DCDCB136}" sibTransId="{5D83DA9A-FF4C-4003-B4E8-7EA986931A47}"/>
    <dgm:cxn modelId="{151977CA-4036-4112-A67C-20BC05C6E93D}" type="presOf" srcId="{BC364CB4-C91E-48EC-88FB-35657BD0C176}" destId="{F431C458-AEBE-4BB4-81F2-3211ABF39B19}" srcOrd="0" destOrd="0" presId="urn:microsoft.com/office/officeart/2005/8/layout/cycle3"/>
    <dgm:cxn modelId="{A4B6EACF-BAAA-42A2-8FDF-14227E94C515}" srcId="{51635DC7-BCA3-431B-80D9-9E1781F931CD}" destId="{1FA20339-B863-4389-849A-92F5983FB17C}" srcOrd="0" destOrd="0" parTransId="{62735D29-8BC7-4F8C-9A64-EF6290883837}" sibTransId="{BC364CB4-C91E-48EC-88FB-35657BD0C176}"/>
    <dgm:cxn modelId="{57C7E6DC-EFF3-45E8-88AF-9D8C51B9DC93}" type="presParOf" srcId="{C54BBC41-D089-4EBD-AF72-D978C5FE07D5}" destId="{21F202B1-B175-438B-9019-7BC3A843E043}" srcOrd="0" destOrd="0" presId="urn:microsoft.com/office/officeart/2005/8/layout/cycle3"/>
    <dgm:cxn modelId="{E81C1FF8-3FEB-4FD2-AA8A-F36A79F33879}" type="presParOf" srcId="{21F202B1-B175-438B-9019-7BC3A843E043}" destId="{3CF90647-D8FE-4F7E-B8AC-DA34AF4FFD56}" srcOrd="0" destOrd="0" presId="urn:microsoft.com/office/officeart/2005/8/layout/cycle3"/>
    <dgm:cxn modelId="{F0C74270-8434-4E64-AF02-9C3B0655635C}" type="presParOf" srcId="{21F202B1-B175-438B-9019-7BC3A843E043}" destId="{F431C458-AEBE-4BB4-81F2-3211ABF39B19}" srcOrd="1" destOrd="0" presId="urn:microsoft.com/office/officeart/2005/8/layout/cycle3"/>
    <dgm:cxn modelId="{3C1B6F93-43D4-481C-BD9A-5CAED459D14E}" type="presParOf" srcId="{21F202B1-B175-438B-9019-7BC3A843E043}" destId="{DD148F4B-861F-4657-9C19-4E463E8D433E}" srcOrd="2" destOrd="0" presId="urn:microsoft.com/office/officeart/2005/8/layout/cycle3"/>
    <dgm:cxn modelId="{C3F13921-40CA-485C-AD45-E46A415C9A18}" type="presParOf" srcId="{21F202B1-B175-438B-9019-7BC3A843E043}" destId="{6A3FA454-BE71-4C5C-9073-141016F68A00}" srcOrd="3" destOrd="0" presId="urn:microsoft.com/office/officeart/2005/8/layout/cycle3"/>
    <dgm:cxn modelId="{49373008-7267-4060-B75F-7FBF4A95B2B5}" type="presParOf" srcId="{21F202B1-B175-438B-9019-7BC3A843E043}" destId="{E72CDB28-9469-487A-8F78-59FF60E64EBB}" srcOrd="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5EBE68E-7DAF-4FA9-9290-49F087A18F2D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8D06FCCD-1A67-4657-9559-D0F8CD6A17E6}">
      <dgm:prSet phldrT="[Tekst]" custT="1"/>
      <dgm:spPr>
        <a:solidFill>
          <a:schemeClr val="bg1">
            <a:lumMod val="65000"/>
          </a:schemeClr>
        </a:solidFill>
      </dgm:spPr>
      <dgm:t>
        <a:bodyPr/>
        <a:lstStyle/>
        <a:p>
          <a:endParaRPr lang="pl-PL" sz="2400">
            <a:solidFill>
              <a:schemeClr val="accent2">
                <a:lumMod val="50000"/>
              </a:schemeClr>
            </a:solidFill>
          </a:endParaRPr>
        </a:p>
        <a:p>
          <a:r>
            <a:rPr lang="pl-PL" sz="2400" b="1">
              <a:solidFill>
                <a:schemeClr val="accent2">
                  <a:lumMod val="50000"/>
                </a:schemeClr>
              </a:solidFill>
            </a:rPr>
            <a:t>Mądrość</a:t>
          </a:r>
        </a:p>
      </dgm:t>
    </dgm:pt>
    <dgm:pt modelId="{68AE8EB3-3A25-4E6A-A2F3-26C0E3DCDA86}" type="parTrans" cxnId="{1D72A618-2C5F-4674-BBDC-90292FD28689}">
      <dgm:prSet/>
      <dgm:spPr/>
      <dgm:t>
        <a:bodyPr/>
        <a:lstStyle/>
        <a:p>
          <a:endParaRPr lang="pl-PL"/>
        </a:p>
      </dgm:t>
    </dgm:pt>
    <dgm:pt modelId="{B51F3062-2136-4010-9797-C232565C00BE}" type="sibTrans" cxnId="{1D72A618-2C5F-4674-BBDC-90292FD28689}">
      <dgm:prSet/>
      <dgm:spPr/>
      <dgm:t>
        <a:bodyPr/>
        <a:lstStyle/>
        <a:p>
          <a:endParaRPr lang="pl-PL"/>
        </a:p>
      </dgm:t>
    </dgm:pt>
    <dgm:pt modelId="{826B6C95-2FB1-45BB-9761-42D6667035DF}">
      <dgm:prSet phldrT="[Tekst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pl-PL" sz="2400" b="1">
              <a:solidFill>
                <a:schemeClr val="accent2">
                  <a:lumMod val="50000"/>
                </a:schemeClr>
              </a:solidFill>
            </a:rPr>
            <a:t>Wiedza</a:t>
          </a:r>
        </a:p>
      </dgm:t>
    </dgm:pt>
    <dgm:pt modelId="{27226D3A-2CFA-41D6-961C-2D79EE71B2A7}" type="parTrans" cxnId="{518DCD8C-0D98-49B3-83C6-9FCA74853A1C}">
      <dgm:prSet/>
      <dgm:spPr/>
      <dgm:t>
        <a:bodyPr/>
        <a:lstStyle/>
        <a:p>
          <a:endParaRPr lang="pl-PL"/>
        </a:p>
      </dgm:t>
    </dgm:pt>
    <dgm:pt modelId="{135CBD38-F6FB-4F23-BA3C-9239EF61C78B}" type="sibTrans" cxnId="{518DCD8C-0D98-49B3-83C6-9FCA74853A1C}">
      <dgm:prSet/>
      <dgm:spPr/>
      <dgm:t>
        <a:bodyPr/>
        <a:lstStyle/>
        <a:p>
          <a:endParaRPr lang="pl-PL"/>
        </a:p>
      </dgm:t>
    </dgm:pt>
    <dgm:pt modelId="{18BDF220-90EE-4D6F-ACDB-0B8C190C24B6}">
      <dgm:prSet phldrT="[Tekst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pl-PL" sz="2400" b="1">
              <a:solidFill>
                <a:schemeClr val="accent2">
                  <a:lumMod val="50000"/>
                </a:schemeClr>
              </a:solidFill>
            </a:rPr>
            <a:t>Informacje</a:t>
          </a:r>
        </a:p>
      </dgm:t>
    </dgm:pt>
    <dgm:pt modelId="{70C037D5-6DB9-4E36-9A5E-DB1EC5E3B09E}" type="parTrans" cxnId="{71D9917B-CA9D-44AB-876B-B635E18B6939}">
      <dgm:prSet/>
      <dgm:spPr/>
      <dgm:t>
        <a:bodyPr/>
        <a:lstStyle/>
        <a:p>
          <a:endParaRPr lang="pl-PL"/>
        </a:p>
      </dgm:t>
    </dgm:pt>
    <dgm:pt modelId="{4752A4B2-6543-4115-A9AF-829E06378A01}" type="sibTrans" cxnId="{71D9917B-CA9D-44AB-876B-B635E18B6939}">
      <dgm:prSet/>
      <dgm:spPr/>
      <dgm:t>
        <a:bodyPr/>
        <a:lstStyle/>
        <a:p>
          <a:endParaRPr lang="pl-PL"/>
        </a:p>
      </dgm:t>
    </dgm:pt>
    <dgm:pt modelId="{85F9EFC0-2B73-494B-AEF5-4360E7C51B6C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2400" b="1">
              <a:solidFill>
                <a:schemeClr val="accent2">
                  <a:lumMod val="50000"/>
                </a:schemeClr>
              </a:solidFill>
            </a:rPr>
            <a:t>Dane</a:t>
          </a:r>
        </a:p>
      </dgm:t>
    </dgm:pt>
    <dgm:pt modelId="{D304CE21-6A72-42A8-B12C-754AC564D074}" type="parTrans" cxnId="{1CB1C078-1FF3-4BE9-B253-0C3DD76FFA65}">
      <dgm:prSet/>
      <dgm:spPr/>
      <dgm:t>
        <a:bodyPr/>
        <a:lstStyle/>
        <a:p>
          <a:endParaRPr lang="pl-PL"/>
        </a:p>
      </dgm:t>
    </dgm:pt>
    <dgm:pt modelId="{5635748D-CEDE-4206-B3AA-16B682D77C20}" type="sibTrans" cxnId="{1CB1C078-1FF3-4BE9-B253-0C3DD76FFA65}">
      <dgm:prSet/>
      <dgm:spPr/>
      <dgm:t>
        <a:bodyPr/>
        <a:lstStyle/>
        <a:p>
          <a:endParaRPr lang="pl-PL"/>
        </a:p>
      </dgm:t>
    </dgm:pt>
    <dgm:pt modelId="{998DED67-AE1F-468F-848B-BE570BDB3B0A}" type="pres">
      <dgm:prSet presAssocID="{95EBE68E-7DAF-4FA9-9290-49F087A18F2D}" presName="Name0" presStyleCnt="0">
        <dgm:presLayoutVars>
          <dgm:dir/>
          <dgm:animLvl val="lvl"/>
          <dgm:resizeHandles val="exact"/>
        </dgm:presLayoutVars>
      </dgm:prSet>
      <dgm:spPr/>
    </dgm:pt>
    <dgm:pt modelId="{5631D833-3E3E-4B78-BDBD-089B96D9053B}" type="pres">
      <dgm:prSet presAssocID="{8D06FCCD-1A67-4657-9559-D0F8CD6A17E6}" presName="Name8" presStyleCnt="0"/>
      <dgm:spPr/>
    </dgm:pt>
    <dgm:pt modelId="{53822047-E7BD-496A-A961-1BE84FC9347C}" type="pres">
      <dgm:prSet presAssocID="{8D06FCCD-1A67-4657-9559-D0F8CD6A17E6}" presName="level" presStyleLbl="node1" presStyleIdx="0" presStyleCnt="4" custScaleY="175472" custLinFactNeighborX="1524">
        <dgm:presLayoutVars>
          <dgm:chMax val="1"/>
          <dgm:bulletEnabled val="1"/>
        </dgm:presLayoutVars>
      </dgm:prSet>
      <dgm:spPr/>
    </dgm:pt>
    <dgm:pt modelId="{62315C77-3448-411F-AAFA-8AAF53289427}" type="pres">
      <dgm:prSet presAssocID="{8D06FCCD-1A67-4657-9559-D0F8CD6A17E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D25A9097-46F0-413A-8F86-721ADBDCBD5B}" type="pres">
      <dgm:prSet presAssocID="{826B6C95-2FB1-45BB-9761-42D6667035DF}" presName="Name8" presStyleCnt="0"/>
      <dgm:spPr/>
    </dgm:pt>
    <dgm:pt modelId="{27B8D37C-DF5B-4110-98DA-90CEF5E9AA82}" type="pres">
      <dgm:prSet presAssocID="{826B6C95-2FB1-45BB-9761-42D6667035DF}" presName="level" presStyleLbl="node1" presStyleIdx="1" presStyleCnt="4">
        <dgm:presLayoutVars>
          <dgm:chMax val="1"/>
          <dgm:bulletEnabled val="1"/>
        </dgm:presLayoutVars>
      </dgm:prSet>
      <dgm:spPr/>
    </dgm:pt>
    <dgm:pt modelId="{04F17EA4-8DFD-4C7A-87CA-CE9BED3F4A0D}" type="pres">
      <dgm:prSet presAssocID="{826B6C95-2FB1-45BB-9761-42D6667035D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542FA84C-5125-40A6-9AEF-FC3838BAE427}" type="pres">
      <dgm:prSet presAssocID="{18BDF220-90EE-4D6F-ACDB-0B8C190C24B6}" presName="Name8" presStyleCnt="0"/>
      <dgm:spPr/>
    </dgm:pt>
    <dgm:pt modelId="{8F849F38-C1B0-409A-BD4A-41624710021C}" type="pres">
      <dgm:prSet presAssocID="{18BDF220-90EE-4D6F-ACDB-0B8C190C24B6}" presName="level" presStyleLbl="node1" presStyleIdx="2" presStyleCnt="4">
        <dgm:presLayoutVars>
          <dgm:chMax val="1"/>
          <dgm:bulletEnabled val="1"/>
        </dgm:presLayoutVars>
      </dgm:prSet>
      <dgm:spPr/>
    </dgm:pt>
    <dgm:pt modelId="{988790BC-C2A8-4C7E-8273-07BAE45F4DE9}" type="pres">
      <dgm:prSet presAssocID="{18BDF220-90EE-4D6F-ACDB-0B8C190C24B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CF6A38B-C97B-4E83-99BC-73AF4DEC99D9}" type="pres">
      <dgm:prSet presAssocID="{85F9EFC0-2B73-494B-AEF5-4360E7C51B6C}" presName="Name8" presStyleCnt="0"/>
      <dgm:spPr/>
    </dgm:pt>
    <dgm:pt modelId="{6A96BDF4-14AA-48F2-8446-AE38330283D8}" type="pres">
      <dgm:prSet presAssocID="{85F9EFC0-2B73-494B-AEF5-4360E7C51B6C}" presName="level" presStyleLbl="node1" presStyleIdx="3" presStyleCnt="4" custLinFactNeighborX="1835" custLinFactNeighborY="-16442">
        <dgm:presLayoutVars>
          <dgm:chMax val="1"/>
          <dgm:bulletEnabled val="1"/>
        </dgm:presLayoutVars>
      </dgm:prSet>
      <dgm:spPr/>
    </dgm:pt>
    <dgm:pt modelId="{0A8BDB22-AFB6-44AD-AC0C-30CC8B1016A2}" type="pres">
      <dgm:prSet presAssocID="{85F9EFC0-2B73-494B-AEF5-4360E7C51B6C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D72A618-2C5F-4674-BBDC-90292FD28689}" srcId="{95EBE68E-7DAF-4FA9-9290-49F087A18F2D}" destId="{8D06FCCD-1A67-4657-9559-D0F8CD6A17E6}" srcOrd="0" destOrd="0" parTransId="{68AE8EB3-3A25-4E6A-A2F3-26C0E3DCDA86}" sibTransId="{B51F3062-2136-4010-9797-C232565C00BE}"/>
    <dgm:cxn modelId="{BDE1684E-0F34-46B9-B64C-4533020970B2}" type="presOf" srcId="{85F9EFC0-2B73-494B-AEF5-4360E7C51B6C}" destId="{6A96BDF4-14AA-48F2-8446-AE38330283D8}" srcOrd="0" destOrd="0" presId="urn:microsoft.com/office/officeart/2005/8/layout/pyramid1"/>
    <dgm:cxn modelId="{9FE0D151-A5B6-4793-A729-D5F1B6531FBD}" type="presOf" srcId="{95EBE68E-7DAF-4FA9-9290-49F087A18F2D}" destId="{998DED67-AE1F-468F-848B-BE570BDB3B0A}" srcOrd="0" destOrd="0" presId="urn:microsoft.com/office/officeart/2005/8/layout/pyramid1"/>
    <dgm:cxn modelId="{1CB1C078-1FF3-4BE9-B253-0C3DD76FFA65}" srcId="{95EBE68E-7DAF-4FA9-9290-49F087A18F2D}" destId="{85F9EFC0-2B73-494B-AEF5-4360E7C51B6C}" srcOrd="3" destOrd="0" parTransId="{D304CE21-6A72-42A8-B12C-754AC564D074}" sibTransId="{5635748D-CEDE-4206-B3AA-16B682D77C20}"/>
    <dgm:cxn modelId="{71D9917B-CA9D-44AB-876B-B635E18B6939}" srcId="{95EBE68E-7DAF-4FA9-9290-49F087A18F2D}" destId="{18BDF220-90EE-4D6F-ACDB-0B8C190C24B6}" srcOrd="2" destOrd="0" parTransId="{70C037D5-6DB9-4E36-9A5E-DB1EC5E3B09E}" sibTransId="{4752A4B2-6543-4115-A9AF-829E06378A01}"/>
    <dgm:cxn modelId="{D449187D-1569-444B-B890-C07ABC8922D8}" type="presOf" srcId="{18BDF220-90EE-4D6F-ACDB-0B8C190C24B6}" destId="{8F849F38-C1B0-409A-BD4A-41624710021C}" srcOrd="0" destOrd="0" presId="urn:microsoft.com/office/officeart/2005/8/layout/pyramid1"/>
    <dgm:cxn modelId="{A8BE4683-8C32-4C08-A179-207B1D7E653E}" type="presOf" srcId="{826B6C95-2FB1-45BB-9761-42D6667035DF}" destId="{04F17EA4-8DFD-4C7A-87CA-CE9BED3F4A0D}" srcOrd="1" destOrd="0" presId="urn:microsoft.com/office/officeart/2005/8/layout/pyramid1"/>
    <dgm:cxn modelId="{A1E5E287-7648-43FC-A7A8-6BD5D2631FD4}" type="presOf" srcId="{8D06FCCD-1A67-4657-9559-D0F8CD6A17E6}" destId="{62315C77-3448-411F-AAFA-8AAF53289427}" srcOrd="1" destOrd="0" presId="urn:microsoft.com/office/officeart/2005/8/layout/pyramid1"/>
    <dgm:cxn modelId="{518DCD8C-0D98-49B3-83C6-9FCA74853A1C}" srcId="{95EBE68E-7DAF-4FA9-9290-49F087A18F2D}" destId="{826B6C95-2FB1-45BB-9761-42D6667035DF}" srcOrd="1" destOrd="0" parTransId="{27226D3A-2CFA-41D6-961C-2D79EE71B2A7}" sibTransId="{135CBD38-F6FB-4F23-BA3C-9239EF61C78B}"/>
    <dgm:cxn modelId="{E7AC0AC0-BCCC-4641-93FB-DC553D8C0C78}" type="presOf" srcId="{826B6C95-2FB1-45BB-9761-42D6667035DF}" destId="{27B8D37C-DF5B-4110-98DA-90CEF5E9AA82}" srcOrd="0" destOrd="0" presId="urn:microsoft.com/office/officeart/2005/8/layout/pyramid1"/>
    <dgm:cxn modelId="{BF3F5EC2-32E7-411C-B008-CAE29A94DAC3}" type="presOf" srcId="{18BDF220-90EE-4D6F-ACDB-0B8C190C24B6}" destId="{988790BC-C2A8-4C7E-8273-07BAE45F4DE9}" srcOrd="1" destOrd="0" presId="urn:microsoft.com/office/officeart/2005/8/layout/pyramid1"/>
    <dgm:cxn modelId="{DD2C09D6-3F84-4B6F-9CBC-63E6B998F987}" type="presOf" srcId="{8D06FCCD-1A67-4657-9559-D0F8CD6A17E6}" destId="{53822047-E7BD-496A-A961-1BE84FC9347C}" srcOrd="0" destOrd="0" presId="urn:microsoft.com/office/officeart/2005/8/layout/pyramid1"/>
    <dgm:cxn modelId="{D8695EF0-6467-4532-BAA7-6C679BD39A03}" type="presOf" srcId="{85F9EFC0-2B73-494B-AEF5-4360E7C51B6C}" destId="{0A8BDB22-AFB6-44AD-AC0C-30CC8B1016A2}" srcOrd="1" destOrd="0" presId="urn:microsoft.com/office/officeart/2005/8/layout/pyramid1"/>
    <dgm:cxn modelId="{88BB3CAA-FFF4-4873-86A0-4224C11DE874}" type="presParOf" srcId="{998DED67-AE1F-468F-848B-BE570BDB3B0A}" destId="{5631D833-3E3E-4B78-BDBD-089B96D9053B}" srcOrd="0" destOrd="0" presId="urn:microsoft.com/office/officeart/2005/8/layout/pyramid1"/>
    <dgm:cxn modelId="{EB6D5D39-AF15-4399-9F02-1606ABFDA75E}" type="presParOf" srcId="{5631D833-3E3E-4B78-BDBD-089B96D9053B}" destId="{53822047-E7BD-496A-A961-1BE84FC9347C}" srcOrd="0" destOrd="0" presId="urn:microsoft.com/office/officeart/2005/8/layout/pyramid1"/>
    <dgm:cxn modelId="{5D6FAD09-C844-4B30-8482-ED2A0A1005DE}" type="presParOf" srcId="{5631D833-3E3E-4B78-BDBD-089B96D9053B}" destId="{62315C77-3448-411F-AAFA-8AAF53289427}" srcOrd="1" destOrd="0" presId="urn:microsoft.com/office/officeart/2005/8/layout/pyramid1"/>
    <dgm:cxn modelId="{8D85FEE5-C824-4712-8178-0855477AB626}" type="presParOf" srcId="{998DED67-AE1F-468F-848B-BE570BDB3B0A}" destId="{D25A9097-46F0-413A-8F86-721ADBDCBD5B}" srcOrd="1" destOrd="0" presId="urn:microsoft.com/office/officeart/2005/8/layout/pyramid1"/>
    <dgm:cxn modelId="{A4CBF1FF-48C9-40AB-AD7D-8ABF2E09F22D}" type="presParOf" srcId="{D25A9097-46F0-413A-8F86-721ADBDCBD5B}" destId="{27B8D37C-DF5B-4110-98DA-90CEF5E9AA82}" srcOrd="0" destOrd="0" presId="urn:microsoft.com/office/officeart/2005/8/layout/pyramid1"/>
    <dgm:cxn modelId="{84ABB1E8-5642-46FC-BDEC-BEB91118F8D1}" type="presParOf" srcId="{D25A9097-46F0-413A-8F86-721ADBDCBD5B}" destId="{04F17EA4-8DFD-4C7A-87CA-CE9BED3F4A0D}" srcOrd="1" destOrd="0" presId="urn:microsoft.com/office/officeart/2005/8/layout/pyramid1"/>
    <dgm:cxn modelId="{87BFC2BE-5D9C-40D0-8EAC-6D834642E011}" type="presParOf" srcId="{998DED67-AE1F-468F-848B-BE570BDB3B0A}" destId="{542FA84C-5125-40A6-9AEF-FC3838BAE427}" srcOrd="2" destOrd="0" presId="urn:microsoft.com/office/officeart/2005/8/layout/pyramid1"/>
    <dgm:cxn modelId="{705DE8B9-CC29-4AD7-9AFB-48DAB5F6E6F4}" type="presParOf" srcId="{542FA84C-5125-40A6-9AEF-FC3838BAE427}" destId="{8F849F38-C1B0-409A-BD4A-41624710021C}" srcOrd="0" destOrd="0" presId="urn:microsoft.com/office/officeart/2005/8/layout/pyramid1"/>
    <dgm:cxn modelId="{6DBD43D6-4898-4895-82CD-C8A9CF04217F}" type="presParOf" srcId="{542FA84C-5125-40A6-9AEF-FC3838BAE427}" destId="{988790BC-C2A8-4C7E-8273-07BAE45F4DE9}" srcOrd="1" destOrd="0" presId="urn:microsoft.com/office/officeart/2005/8/layout/pyramid1"/>
    <dgm:cxn modelId="{80EB9ADD-2258-4410-8200-16F85600BF4B}" type="presParOf" srcId="{998DED67-AE1F-468F-848B-BE570BDB3B0A}" destId="{4CF6A38B-C97B-4E83-99BC-73AF4DEC99D9}" srcOrd="3" destOrd="0" presId="urn:microsoft.com/office/officeart/2005/8/layout/pyramid1"/>
    <dgm:cxn modelId="{4F6CC770-113C-4759-AB04-99A8AAD6C537}" type="presParOf" srcId="{4CF6A38B-C97B-4E83-99BC-73AF4DEC99D9}" destId="{6A96BDF4-14AA-48F2-8446-AE38330283D8}" srcOrd="0" destOrd="0" presId="urn:microsoft.com/office/officeart/2005/8/layout/pyramid1"/>
    <dgm:cxn modelId="{EE59B779-78DA-4BF1-B5BD-FC80E5DF4E3B}" type="presParOf" srcId="{4CF6A38B-C97B-4E83-99BC-73AF4DEC99D9}" destId="{0A8BDB22-AFB6-44AD-AC0C-30CC8B1016A2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D5421C9-FEF8-44A7-B021-CB9713957AAA}" type="doc">
      <dgm:prSet loTypeId="urn:microsoft.com/office/officeart/2008/layout/SquareAccentList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pl-PL"/>
        </a:p>
      </dgm:t>
    </dgm:pt>
    <dgm:pt modelId="{7B9660F6-1514-4811-841A-A1D6A78CD452}">
      <dgm:prSet phldrT="[Tekst]" custT="1"/>
      <dgm:spPr/>
      <dgm:t>
        <a:bodyPr/>
        <a:lstStyle/>
        <a:p>
          <a:r>
            <a:rPr lang="pl-PL" sz="1400" b="1">
              <a:latin typeface="Arial" panose="020B0604020202020204" pitchFamily="34" charset="0"/>
              <a:cs typeface="Arial" panose="020B0604020202020204" pitchFamily="34" charset="0"/>
            </a:rPr>
            <a:t>Cele</a:t>
          </a:r>
        </a:p>
      </dgm:t>
    </dgm:pt>
    <dgm:pt modelId="{103E8D94-52D6-4AA9-B884-4FF000342A93}" type="parTrans" cxnId="{6152E460-78D4-4192-B080-FBA9D9A37CCD}">
      <dgm:prSet/>
      <dgm:spPr/>
      <dgm:t>
        <a:bodyPr/>
        <a:lstStyle/>
        <a:p>
          <a:endParaRPr lang="pl-PL"/>
        </a:p>
      </dgm:t>
    </dgm:pt>
    <dgm:pt modelId="{6D14C4E0-141A-4E27-B1E1-5C207B630EDA}" type="sibTrans" cxnId="{6152E460-78D4-4192-B080-FBA9D9A37CCD}">
      <dgm:prSet/>
      <dgm:spPr/>
      <dgm:t>
        <a:bodyPr/>
        <a:lstStyle/>
        <a:p>
          <a:endParaRPr lang="pl-PL"/>
        </a:p>
      </dgm:t>
    </dgm:pt>
    <dgm:pt modelId="{D9AA9482-70DC-4570-95B3-FD84985442DA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Co? - wynik</a:t>
          </a:r>
        </a:p>
      </dgm:t>
    </dgm:pt>
    <dgm:pt modelId="{DD3A9540-85AF-4FF8-901B-9CE297BBEE13}" type="parTrans" cxnId="{67116C91-B39C-4CA4-8057-6BFEC736C0BD}">
      <dgm:prSet/>
      <dgm:spPr/>
      <dgm:t>
        <a:bodyPr/>
        <a:lstStyle/>
        <a:p>
          <a:endParaRPr lang="pl-PL"/>
        </a:p>
      </dgm:t>
    </dgm:pt>
    <dgm:pt modelId="{DF31C900-01EB-4C5F-B10C-97F264D80909}" type="sibTrans" cxnId="{67116C91-B39C-4CA4-8057-6BFEC736C0BD}">
      <dgm:prSet/>
      <dgm:spPr/>
      <dgm:t>
        <a:bodyPr/>
        <a:lstStyle/>
        <a:p>
          <a:endParaRPr lang="pl-PL"/>
        </a:p>
      </dgm:t>
    </dgm:pt>
    <dgm:pt modelId="{D443C7F3-162D-4BEC-8543-5E0C91B4F260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Gdzie? - lokalizacja</a:t>
          </a:r>
        </a:p>
      </dgm:t>
    </dgm:pt>
    <dgm:pt modelId="{B438ED6A-5D02-4C29-B11D-3CEF3863914D}" type="parTrans" cxnId="{8F19DB99-9906-4E88-9065-887B952AE2C8}">
      <dgm:prSet/>
      <dgm:spPr/>
      <dgm:t>
        <a:bodyPr/>
        <a:lstStyle/>
        <a:p>
          <a:endParaRPr lang="pl-PL"/>
        </a:p>
      </dgm:t>
    </dgm:pt>
    <dgm:pt modelId="{6E76A0BB-98F7-4BE3-A72A-B6A874166B8F}" type="sibTrans" cxnId="{8F19DB99-9906-4E88-9065-887B952AE2C8}">
      <dgm:prSet/>
      <dgm:spPr/>
      <dgm:t>
        <a:bodyPr/>
        <a:lstStyle/>
        <a:p>
          <a:endParaRPr lang="pl-PL"/>
        </a:p>
      </dgm:t>
    </dgm:pt>
    <dgm:pt modelId="{DBDB7E10-BE95-4712-90DC-D99B559E940F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Kiedy? - termin</a:t>
          </a:r>
        </a:p>
      </dgm:t>
    </dgm:pt>
    <dgm:pt modelId="{A9B3DD44-94A2-49ED-AE9E-8CD0EF14F0E9}" type="parTrans" cxnId="{5352FD88-DFE3-456C-AD78-383B36E1CB7F}">
      <dgm:prSet/>
      <dgm:spPr/>
      <dgm:t>
        <a:bodyPr/>
        <a:lstStyle/>
        <a:p>
          <a:endParaRPr lang="pl-PL"/>
        </a:p>
      </dgm:t>
    </dgm:pt>
    <dgm:pt modelId="{518B7468-2FC8-4ABB-8EEE-5C8704A67FF6}" type="sibTrans" cxnId="{5352FD88-DFE3-456C-AD78-383B36E1CB7F}">
      <dgm:prSet/>
      <dgm:spPr/>
      <dgm:t>
        <a:bodyPr/>
        <a:lstStyle/>
        <a:p>
          <a:endParaRPr lang="pl-PL"/>
        </a:p>
      </dgm:t>
    </dgm:pt>
    <dgm:pt modelId="{E7D268E4-EBE1-4D50-90E1-5E11A1AE4C30}">
      <dgm:prSet phldrT="[Tekst]" custT="1"/>
      <dgm:spPr/>
      <dgm:t>
        <a:bodyPr/>
        <a:lstStyle/>
        <a:p>
          <a:r>
            <a:rPr lang="pl-PL" sz="1400" b="1">
              <a:latin typeface="Arial" panose="020B0604020202020204" pitchFamily="34" charset="0"/>
              <a:cs typeface="Arial" panose="020B0604020202020204" pitchFamily="34" charset="0"/>
            </a:rPr>
            <a:t>Zadania</a:t>
          </a:r>
        </a:p>
      </dgm:t>
    </dgm:pt>
    <dgm:pt modelId="{DDD79BE6-5816-47F1-96D1-CB74EFCB071C}" type="parTrans" cxnId="{AB7B7613-2B5C-40DF-B95A-61E1BB0CCAB5}">
      <dgm:prSet/>
      <dgm:spPr/>
      <dgm:t>
        <a:bodyPr/>
        <a:lstStyle/>
        <a:p>
          <a:endParaRPr lang="pl-PL"/>
        </a:p>
      </dgm:t>
    </dgm:pt>
    <dgm:pt modelId="{5D9BE862-C1DB-439F-8195-9C08F3A6AB57}" type="sibTrans" cxnId="{AB7B7613-2B5C-40DF-B95A-61E1BB0CCAB5}">
      <dgm:prSet/>
      <dgm:spPr/>
      <dgm:t>
        <a:bodyPr/>
        <a:lstStyle/>
        <a:p>
          <a:endParaRPr lang="pl-PL"/>
        </a:p>
      </dgm:t>
    </dgm:pt>
    <dgm:pt modelId="{0905CB99-7FCE-4E3F-BDC9-11519525F882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Kto? - osoba odpowiedzialna</a:t>
          </a:r>
        </a:p>
      </dgm:t>
    </dgm:pt>
    <dgm:pt modelId="{578835B2-AC71-4CE9-9AB2-D2899ED43505}" type="parTrans" cxnId="{A5DCBA40-67A1-4D42-BB90-5188EF433D30}">
      <dgm:prSet/>
      <dgm:spPr/>
      <dgm:t>
        <a:bodyPr/>
        <a:lstStyle/>
        <a:p>
          <a:endParaRPr lang="pl-PL"/>
        </a:p>
      </dgm:t>
    </dgm:pt>
    <dgm:pt modelId="{48DFAC2A-E635-4F73-BA08-9965CF2EFDE6}" type="sibTrans" cxnId="{A5DCBA40-67A1-4D42-BB90-5188EF433D30}">
      <dgm:prSet/>
      <dgm:spPr/>
      <dgm:t>
        <a:bodyPr/>
        <a:lstStyle/>
        <a:p>
          <a:endParaRPr lang="pl-PL"/>
        </a:p>
      </dgm:t>
    </dgm:pt>
    <dgm:pt modelId="{2FC59D38-A562-4DC0-ADD7-821FC7F04730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Czym? - uprawnienia i odpowiedzialność</a:t>
          </a:r>
        </a:p>
      </dgm:t>
    </dgm:pt>
    <dgm:pt modelId="{ED098DC7-DF84-40F8-A5C9-E08C90EFD030}" type="parTrans" cxnId="{5FBDCAA2-8E49-4952-9B17-017E18E7EFF4}">
      <dgm:prSet/>
      <dgm:spPr/>
      <dgm:t>
        <a:bodyPr/>
        <a:lstStyle/>
        <a:p>
          <a:endParaRPr lang="pl-PL"/>
        </a:p>
      </dgm:t>
    </dgm:pt>
    <dgm:pt modelId="{353C25AD-1A32-43F5-BFC4-407BE3AB7982}" type="sibTrans" cxnId="{5FBDCAA2-8E49-4952-9B17-017E18E7EFF4}">
      <dgm:prSet/>
      <dgm:spPr/>
      <dgm:t>
        <a:bodyPr/>
        <a:lstStyle/>
        <a:p>
          <a:endParaRPr lang="pl-PL"/>
        </a:p>
      </dgm:t>
    </dgm:pt>
    <dgm:pt modelId="{056A3836-105B-4A86-A677-E3316E1C4C7E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Jak? - sposób realizacji</a:t>
          </a:r>
        </a:p>
      </dgm:t>
    </dgm:pt>
    <dgm:pt modelId="{75E228A0-6508-4A4F-B86C-182FCE88D427}" type="parTrans" cxnId="{3BB24EA5-6FF9-422E-B105-7376F1952DD3}">
      <dgm:prSet/>
      <dgm:spPr/>
      <dgm:t>
        <a:bodyPr/>
        <a:lstStyle/>
        <a:p>
          <a:endParaRPr lang="pl-PL"/>
        </a:p>
      </dgm:t>
    </dgm:pt>
    <dgm:pt modelId="{DA86F5EB-B941-421A-B4E1-71F0C679D742}" type="sibTrans" cxnId="{3BB24EA5-6FF9-422E-B105-7376F1952DD3}">
      <dgm:prSet/>
      <dgm:spPr/>
      <dgm:t>
        <a:bodyPr/>
        <a:lstStyle/>
        <a:p>
          <a:endParaRPr lang="pl-PL"/>
        </a:p>
      </dgm:t>
    </dgm:pt>
    <dgm:pt modelId="{9696A285-3FB7-482B-B269-2473DD9EDB03}" type="pres">
      <dgm:prSet presAssocID="{BD5421C9-FEF8-44A7-B021-CB9713957AAA}" presName="layout" presStyleCnt="0">
        <dgm:presLayoutVars>
          <dgm:chMax/>
          <dgm:chPref/>
          <dgm:dir/>
          <dgm:resizeHandles/>
        </dgm:presLayoutVars>
      </dgm:prSet>
      <dgm:spPr/>
    </dgm:pt>
    <dgm:pt modelId="{3A54BC24-1121-4529-AB32-59B0B927A516}" type="pres">
      <dgm:prSet presAssocID="{7B9660F6-1514-4811-841A-A1D6A78CD452}" presName="root" presStyleCnt="0">
        <dgm:presLayoutVars>
          <dgm:chMax/>
          <dgm:chPref/>
        </dgm:presLayoutVars>
      </dgm:prSet>
      <dgm:spPr/>
    </dgm:pt>
    <dgm:pt modelId="{FA27CECE-8935-44D6-92FB-ACA90038A5C0}" type="pres">
      <dgm:prSet presAssocID="{7B9660F6-1514-4811-841A-A1D6A78CD452}" presName="rootComposite" presStyleCnt="0">
        <dgm:presLayoutVars/>
      </dgm:prSet>
      <dgm:spPr/>
    </dgm:pt>
    <dgm:pt modelId="{898E4C32-9FC7-4F56-8B99-350927603B10}" type="pres">
      <dgm:prSet presAssocID="{7B9660F6-1514-4811-841A-A1D6A78CD452}" presName="ParentAccent" presStyleLbl="alignNode1" presStyleIdx="0" presStyleCnt="2"/>
      <dgm:spPr/>
    </dgm:pt>
    <dgm:pt modelId="{A71D166C-664D-415A-B2C2-DE7D29808586}" type="pres">
      <dgm:prSet presAssocID="{7B9660F6-1514-4811-841A-A1D6A78CD452}" presName="ParentSmallAccent" presStyleLbl="fgAcc1" presStyleIdx="0" presStyleCnt="2"/>
      <dgm:spPr/>
    </dgm:pt>
    <dgm:pt modelId="{57E606A1-57D0-4D5D-AD3E-3B665BFCE102}" type="pres">
      <dgm:prSet presAssocID="{7B9660F6-1514-4811-841A-A1D6A78CD452}" presName="Parent" presStyleLbl="revTx" presStyleIdx="0" presStyleCnt="8">
        <dgm:presLayoutVars>
          <dgm:chMax/>
          <dgm:chPref val="4"/>
          <dgm:bulletEnabled val="1"/>
        </dgm:presLayoutVars>
      </dgm:prSet>
      <dgm:spPr/>
    </dgm:pt>
    <dgm:pt modelId="{53A1D99F-9C42-47E7-B58C-C2D2D5DB6FC1}" type="pres">
      <dgm:prSet presAssocID="{7B9660F6-1514-4811-841A-A1D6A78CD452}" presName="childShape" presStyleCnt="0">
        <dgm:presLayoutVars>
          <dgm:chMax val="0"/>
          <dgm:chPref val="0"/>
        </dgm:presLayoutVars>
      </dgm:prSet>
      <dgm:spPr/>
    </dgm:pt>
    <dgm:pt modelId="{8C16054F-E01A-4A59-8224-2D7D42860EDB}" type="pres">
      <dgm:prSet presAssocID="{D9AA9482-70DC-4570-95B3-FD84985442DA}" presName="childComposite" presStyleCnt="0">
        <dgm:presLayoutVars>
          <dgm:chMax val="0"/>
          <dgm:chPref val="0"/>
        </dgm:presLayoutVars>
      </dgm:prSet>
      <dgm:spPr/>
    </dgm:pt>
    <dgm:pt modelId="{AEEF8C8C-D9CA-47CD-B3ED-C4C243673102}" type="pres">
      <dgm:prSet presAssocID="{D9AA9482-70DC-4570-95B3-FD84985442DA}" presName="ChildAccent" presStyleLbl="solidFgAcc1" presStyleIdx="0" presStyleCnt="6"/>
      <dgm:spPr/>
    </dgm:pt>
    <dgm:pt modelId="{20577F2B-F767-4D7F-B039-97389FCADFA8}" type="pres">
      <dgm:prSet presAssocID="{D9AA9482-70DC-4570-95B3-FD84985442DA}" presName="Child" presStyleLbl="revTx" presStyleIdx="1" presStyleCnt="8">
        <dgm:presLayoutVars>
          <dgm:chMax val="0"/>
          <dgm:chPref val="0"/>
          <dgm:bulletEnabled val="1"/>
        </dgm:presLayoutVars>
      </dgm:prSet>
      <dgm:spPr/>
    </dgm:pt>
    <dgm:pt modelId="{17B4721F-3883-4346-B720-4DF7B86F4CF2}" type="pres">
      <dgm:prSet presAssocID="{D443C7F3-162D-4BEC-8543-5E0C91B4F260}" presName="childComposite" presStyleCnt="0">
        <dgm:presLayoutVars>
          <dgm:chMax val="0"/>
          <dgm:chPref val="0"/>
        </dgm:presLayoutVars>
      </dgm:prSet>
      <dgm:spPr/>
    </dgm:pt>
    <dgm:pt modelId="{3730E7A5-CEEA-4A28-B0EA-956D6F78D0AF}" type="pres">
      <dgm:prSet presAssocID="{D443C7F3-162D-4BEC-8543-5E0C91B4F260}" presName="ChildAccent" presStyleLbl="solidFgAcc1" presStyleIdx="1" presStyleCnt="6"/>
      <dgm:spPr/>
    </dgm:pt>
    <dgm:pt modelId="{77E6B2FB-AA5C-464A-A977-66A9C6440591}" type="pres">
      <dgm:prSet presAssocID="{D443C7F3-162D-4BEC-8543-5E0C91B4F260}" presName="Child" presStyleLbl="revTx" presStyleIdx="2" presStyleCnt="8">
        <dgm:presLayoutVars>
          <dgm:chMax val="0"/>
          <dgm:chPref val="0"/>
          <dgm:bulletEnabled val="1"/>
        </dgm:presLayoutVars>
      </dgm:prSet>
      <dgm:spPr/>
    </dgm:pt>
    <dgm:pt modelId="{68D0D65F-BC4C-42A0-8242-677E652DED3E}" type="pres">
      <dgm:prSet presAssocID="{DBDB7E10-BE95-4712-90DC-D99B559E940F}" presName="childComposite" presStyleCnt="0">
        <dgm:presLayoutVars>
          <dgm:chMax val="0"/>
          <dgm:chPref val="0"/>
        </dgm:presLayoutVars>
      </dgm:prSet>
      <dgm:spPr/>
    </dgm:pt>
    <dgm:pt modelId="{7833DA90-BC39-4126-94C0-721BA2E8A12B}" type="pres">
      <dgm:prSet presAssocID="{DBDB7E10-BE95-4712-90DC-D99B559E940F}" presName="ChildAccent" presStyleLbl="solidFgAcc1" presStyleIdx="2" presStyleCnt="6"/>
      <dgm:spPr/>
    </dgm:pt>
    <dgm:pt modelId="{3EE37581-3DCF-4375-A1AE-050217BA103E}" type="pres">
      <dgm:prSet presAssocID="{DBDB7E10-BE95-4712-90DC-D99B559E940F}" presName="Child" presStyleLbl="revTx" presStyleIdx="3" presStyleCnt="8">
        <dgm:presLayoutVars>
          <dgm:chMax val="0"/>
          <dgm:chPref val="0"/>
          <dgm:bulletEnabled val="1"/>
        </dgm:presLayoutVars>
      </dgm:prSet>
      <dgm:spPr/>
    </dgm:pt>
    <dgm:pt modelId="{68AC090C-D577-41FA-B459-1C8D04DECA3B}" type="pres">
      <dgm:prSet presAssocID="{E7D268E4-EBE1-4D50-90E1-5E11A1AE4C30}" presName="root" presStyleCnt="0">
        <dgm:presLayoutVars>
          <dgm:chMax/>
          <dgm:chPref/>
        </dgm:presLayoutVars>
      </dgm:prSet>
      <dgm:spPr/>
    </dgm:pt>
    <dgm:pt modelId="{5A455B08-303A-42A0-857E-6F81FF34C4D7}" type="pres">
      <dgm:prSet presAssocID="{E7D268E4-EBE1-4D50-90E1-5E11A1AE4C30}" presName="rootComposite" presStyleCnt="0">
        <dgm:presLayoutVars/>
      </dgm:prSet>
      <dgm:spPr/>
    </dgm:pt>
    <dgm:pt modelId="{B3511C2A-E034-4A68-BFD8-F0E4A4755536}" type="pres">
      <dgm:prSet presAssocID="{E7D268E4-EBE1-4D50-90E1-5E11A1AE4C30}" presName="ParentAccent" presStyleLbl="alignNode1" presStyleIdx="1" presStyleCnt="2"/>
      <dgm:spPr/>
    </dgm:pt>
    <dgm:pt modelId="{BD28EBDB-1C9D-44C1-AE39-3DEF103EE247}" type="pres">
      <dgm:prSet presAssocID="{E7D268E4-EBE1-4D50-90E1-5E11A1AE4C30}" presName="ParentSmallAccent" presStyleLbl="fgAcc1" presStyleIdx="1" presStyleCnt="2"/>
      <dgm:spPr/>
    </dgm:pt>
    <dgm:pt modelId="{86AB5F34-242E-4294-B8D1-C330475C05F4}" type="pres">
      <dgm:prSet presAssocID="{E7D268E4-EBE1-4D50-90E1-5E11A1AE4C30}" presName="Parent" presStyleLbl="revTx" presStyleIdx="4" presStyleCnt="8">
        <dgm:presLayoutVars>
          <dgm:chMax/>
          <dgm:chPref val="4"/>
          <dgm:bulletEnabled val="1"/>
        </dgm:presLayoutVars>
      </dgm:prSet>
      <dgm:spPr/>
    </dgm:pt>
    <dgm:pt modelId="{44261E82-D907-43C7-8398-8112B7BF9930}" type="pres">
      <dgm:prSet presAssocID="{E7D268E4-EBE1-4D50-90E1-5E11A1AE4C30}" presName="childShape" presStyleCnt="0">
        <dgm:presLayoutVars>
          <dgm:chMax val="0"/>
          <dgm:chPref val="0"/>
        </dgm:presLayoutVars>
      </dgm:prSet>
      <dgm:spPr/>
    </dgm:pt>
    <dgm:pt modelId="{35AEE44E-23C8-49E9-A832-69C78073E95C}" type="pres">
      <dgm:prSet presAssocID="{0905CB99-7FCE-4E3F-BDC9-11519525F882}" presName="childComposite" presStyleCnt="0">
        <dgm:presLayoutVars>
          <dgm:chMax val="0"/>
          <dgm:chPref val="0"/>
        </dgm:presLayoutVars>
      </dgm:prSet>
      <dgm:spPr/>
    </dgm:pt>
    <dgm:pt modelId="{DA2CC1A6-7D3B-4F93-A56E-E07B17367684}" type="pres">
      <dgm:prSet presAssocID="{0905CB99-7FCE-4E3F-BDC9-11519525F882}" presName="ChildAccent" presStyleLbl="solidFgAcc1" presStyleIdx="3" presStyleCnt="6"/>
      <dgm:spPr/>
    </dgm:pt>
    <dgm:pt modelId="{18885023-35DC-4065-816F-50EA3247C729}" type="pres">
      <dgm:prSet presAssocID="{0905CB99-7FCE-4E3F-BDC9-11519525F882}" presName="Child" presStyleLbl="revTx" presStyleIdx="5" presStyleCnt="8">
        <dgm:presLayoutVars>
          <dgm:chMax val="0"/>
          <dgm:chPref val="0"/>
          <dgm:bulletEnabled val="1"/>
        </dgm:presLayoutVars>
      </dgm:prSet>
      <dgm:spPr/>
    </dgm:pt>
    <dgm:pt modelId="{7236512B-ED3F-42B6-B6BA-D07D584B98E4}" type="pres">
      <dgm:prSet presAssocID="{2FC59D38-A562-4DC0-ADD7-821FC7F04730}" presName="childComposite" presStyleCnt="0">
        <dgm:presLayoutVars>
          <dgm:chMax val="0"/>
          <dgm:chPref val="0"/>
        </dgm:presLayoutVars>
      </dgm:prSet>
      <dgm:spPr/>
    </dgm:pt>
    <dgm:pt modelId="{3ADDF819-9204-4825-9529-3972390E96F8}" type="pres">
      <dgm:prSet presAssocID="{2FC59D38-A562-4DC0-ADD7-821FC7F04730}" presName="ChildAccent" presStyleLbl="solidFgAcc1" presStyleIdx="4" presStyleCnt="6"/>
      <dgm:spPr/>
    </dgm:pt>
    <dgm:pt modelId="{1EF6DA2E-C667-4D46-A7C5-82E2191867F6}" type="pres">
      <dgm:prSet presAssocID="{2FC59D38-A562-4DC0-ADD7-821FC7F04730}" presName="Child" presStyleLbl="revTx" presStyleIdx="6" presStyleCnt="8">
        <dgm:presLayoutVars>
          <dgm:chMax val="0"/>
          <dgm:chPref val="0"/>
          <dgm:bulletEnabled val="1"/>
        </dgm:presLayoutVars>
      </dgm:prSet>
      <dgm:spPr/>
    </dgm:pt>
    <dgm:pt modelId="{26CD1BE7-7A62-42F6-A56A-F2C23BEDE4C5}" type="pres">
      <dgm:prSet presAssocID="{056A3836-105B-4A86-A677-E3316E1C4C7E}" presName="childComposite" presStyleCnt="0">
        <dgm:presLayoutVars>
          <dgm:chMax val="0"/>
          <dgm:chPref val="0"/>
        </dgm:presLayoutVars>
      </dgm:prSet>
      <dgm:spPr/>
    </dgm:pt>
    <dgm:pt modelId="{1B5483CB-DF0F-47BD-889B-9692F44AAB09}" type="pres">
      <dgm:prSet presAssocID="{056A3836-105B-4A86-A677-E3316E1C4C7E}" presName="ChildAccent" presStyleLbl="solidFgAcc1" presStyleIdx="5" presStyleCnt="6"/>
      <dgm:spPr/>
    </dgm:pt>
    <dgm:pt modelId="{79488294-EE0A-4884-87BF-49F4F9957666}" type="pres">
      <dgm:prSet presAssocID="{056A3836-105B-4A86-A677-E3316E1C4C7E}" presName="Child" presStyleLbl="revTx" presStyleIdx="7" presStyleCnt="8">
        <dgm:presLayoutVars>
          <dgm:chMax val="0"/>
          <dgm:chPref val="0"/>
          <dgm:bulletEnabled val="1"/>
        </dgm:presLayoutVars>
      </dgm:prSet>
      <dgm:spPr/>
    </dgm:pt>
  </dgm:ptLst>
  <dgm:cxnLst>
    <dgm:cxn modelId="{76A18A02-79CD-4C6E-B711-C7F240D5C6A9}" type="presOf" srcId="{BD5421C9-FEF8-44A7-B021-CB9713957AAA}" destId="{9696A285-3FB7-482B-B269-2473DD9EDB03}" srcOrd="0" destOrd="0" presId="urn:microsoft.com/office/officeart/2008/layout/SquareAccentList"/>
    <dgm:cxn modelId="{AB7B7613-2B5C-40DF-B95A-61E1BB0CCAB5}" srcId="{BD5421C9-FEF8-44A7-B021-CB9713957AAA}" destId="{E7D268E4-EBE1-4D50-90E1-5E11A1AE4C30}" srcOrd="1" destOrd="0" parTransId="{DDD79BE6-5816-47F1-96D1-CB74EFCB071C}" sibTransId="{5D9BE862-C1DB-439F-8195-9C08F3A6AB57}"/>
    <dgm:cxn modelId="{9C985425-2612-437A-AAFF-0526BD216C44}" type="presOf" srcId="{DBDB7E10-BE95-4712-90DC-D99B559E940F}" destId="{3EE37581-3DCF-4375-A1AE-050217BA103E}" srcOrd="0" destOrd="0" presId="urn:microsoft.com/office/officeart/2008/layout/SquareAccentList"/>
    <dgm:cxn modelId="{73F62231-67DB-4BA0-8DED-0153356865A5}" type="presOf" srcId="{2FC59D38-A562-4DC0-ADD7-821FC7F04730}" destId="{1EF6DA2E-C667-4D46-A7C5-82E2191867F6}" srcOrd="0" destOrd="0" presId="urn:microsoft.com/office/officeart/2008/layout/SquareAccentList"/>
    <dgm:cxn modelId="{A5DCBA40-67A1-4D42-BB90-5188EF433D30}" srcId="{E7D268E4-EBE1-4D50-90E1-5E11A1AE4C30}" destId="{0905CB99-7FCE-4E3F-BDC9-11519525F882}" srcOrd="0" destOrd="0" parTransId="{578835B2-AC71-4CE9-9AB2-D2899ED43505}" sibTransId="{48DFAC2A-E635-4F73-BA08-9965CF2EFDE6}"/>
    <dgm:cxn modelId="{6152E460-78D4-4192-B080-FBA9D9A37CCD}" srcId="{BD5421C9-FEF8-44A7-B021-CB9713957AAA}" destId="{7B9660F6-1514-4811-841A-A1D6A78CD452}" srcOrd="0" destOrd="0" parTransId="{103E8D94-52D6-4AA9-B884-4FF000342A93}" sibTransId="{6D14C4E0-141A-4E27-B1E1-5C207B630EDA}"/>
    <dgm:cxn modelId="{3558D951-69F0-4069-AFB0-0BF375172409}" type="presOf" srcId="{E7D268E4-EBE1-4D50-90E1-5E11A1AE4C30}" destId="{86AB5F34-242E-4294-B8D1-C330475C05F4}" srcOrd="0" destOrd="0" presId="urn:microsoft.com/office/officeart/2008/layout/SquareAccentList"/>
    <dgm:cxn modelId="{3F9B6676-3AA6-406E-B4EA-4126830D5958}" type="presOf" srcId="{056A3836-105B-4A86-A677-E3316E1C4C7E}" destId="{79488294-EE0A-4884-87BF-49F4F9957666}" srcOrd="0" destOrd="0" presId="urn:microsoft.com/office/officeart/2008/layout/SquareAccentList"/>
    <dgm:cxn modelId="{834B1A77-B841-4DE6-89A0-784E933607E0}" type="presOf" srcId="{7B9660F6-1514-4811-841A-A1D6A78CD452}" destId="{57E606A1-57D0-4D5D-AD3E-3B665BFCE102}" srcOrd="0" destOrd="0" presId="urn:microsoft.com/office/officeart/2008/layout/SquareAccentList"/>
    <dgm:cxn modelId="{5352FD88-DFE3-456C-AD78-383B36E1CB7F}" srcId="{7B9660F6-1514-4811-841A-A1D6A78CD452}" destId="{DBDB7E10-BE95-4712-90DC-D99B559E940F}" srcOrd="2" destOrd="0" parTransId="{A9B3DD44-94A2-49ED-AE9E-8CD0EF14F0E9}" sibTransId="{518B7468-2FC8-4ABB-8EEE-5C8704A67FF6}"/>
    <dgm:cxn modelId="{67116C91-B39C-4CA4-8057-6BFEC736C0BD}" srcId="{7B9660F6-1514-4811-841A-A1D6A78CD452}" destId="{D9AA9482-70DC-4570-95B3-FD84985442DA}" srcOrd="0" destOrd="0" parTransId="{DD3A9540-85AF-4FF8-901B-9CE297BBEE13}" sibTransId="{DF31C900-01EB-4C5F-B10C-97F264D80909}"/>
    <dgm:cxn modelId="{8F19DB99-9906-4E88-9065-887B952AE2C8}" srcId="{7B9660F6-1514-4811-841A-A1D6A78CD452}" destId="{D443C7F3-162D-4BEC-8543-5E0C91B4F260}" srcOrd="1" destOrd="0" parTransId="{B438ED6A-5D02-4C29-B11D-3CEF3863914D}" sibTransId="{6E76A0BB-98F7-4BE3-A72A-B6A874166B8F}"/>
    <dgm:cxn modelId="{5FBDCAA2-8E49-4952-9B17-017E18E7EFF4}" srcId="{E7D268E4-EBE1-4D50-90E1-5E11A1AE4C30}" destId="{2FC59D38-A562-4DC0-ADD7-821FC7F04730}" srcOrd="1" destOrd="0" parTransId="{ED098DC7-DF84-40F8-A5C9-E08C90EFD030}" sibTransId="{353C25AD-1A32-43F5-BFC4-407BE3AB7982}"/>
    <dgm:cxn modelId="{3BB24EA5-6FF9-422E-B105-7376F1952DD3}" srcId="{E7D268E4-EBE1-4D50-90E1-5E11A1AE4C30}" destId="{056A3836-105B-4A86-A677-E3316E1C4C7E}" srcOrd="2" destOrd="0" parTransId="{75E228A0-6508-4A4F-B86C-182FCE88D427}" sibTransId="{DA86F5EB-B941-421A-B4E1-71F0C679D742}"/>
    <dgm:cxn modelId="{12797CC8-0DA9-4617-94C9-602FBE5F2E4D}" type="presOf" srcId="{D9AA9482-70DC-4570-95B3-FD84985442DA}" destId="{20577F2B-F767-4D7F-B039-97389FCADFA8}" srcOrd="0" destOrd="0" presId="urn:microsoft.com/office/officeart/2008/layout/SquareAccentList"/>
    <dgm:cxn modelId="{03A626ED-9157-411C-8684-7254AD5F4261}" type="presOf" srcId="{D443C7F3-162D-4BEC-8543-5E0C91B4F260}" destId="{77E6B2FB-AA5C-464A-A977-66A9C6440591}" srcOrd="0" destOrd="0" presId="urn:microsoft.com/office/officeart/2008/layout/SquareAccentList"/>
    <dgm:cxn modelId="{BBC1ADED-0300-45CF-9F60-51D6122694CE}" type="presOf" srcId="{0905CB99-7FCE-4E3F-BDC9-11519525F882}" destId="{18885023-35DC-4065-816F-50EA3247C729}" srcOrd="0" destOrd="0" presId="urn:microsoft.com/office/officeart/2008/layout/SquareAccentList"/>
    <dgm:cxn modelId="{5206B3C5-1935-43F4-AA65-31D5D0D013FC}" type="presParOf" srcId="{9696A285-3FB7-482B-B269-2473DD9EDB03}" destId="{3A54BC24-1121-4529-AB32-59B0B927A516}" srcOrd="0" destOrd="0" presId="urn:microsoft.com/office/officeart/2008/layout/SquareAccentList"/>
    <dgm:cxn modelId="{9582394A-001A-4024-A234-6BD6C3CBF693}" type="presParOf" srcId="{3A54BC24-1121-4529-AB32-59B0B927A516}" destId="{FA27CECE-8935-44D6-92FB-ACA90038A5C0}" srcOrd="0" destOrd="0" presId="urn:microsoft.com/office/officeart/2008/layout/SquareAccentList"/>
    <dgm:cxn modelId="{2B120B12-A93B-4B7B-935E-998AD87D8FD3}" type="presParOf" srcId="{FA27CECE-8935-44D6-92FB-ACA90038A5C0}" destId="{898E4C32-9FC7-4F56-8B99-350927603B10}" srcOrd="0" destOrd="0" presId="urn:microsoft.com/office/officeart/2008/layout/SquareAccentList"/>
    <dgm:cxn modelId="{B17A2934-F357-43DF-849E-89E0D0FD918B}" type="presParOf" srcId="{FA27CECE-8935-44D6-92FB-ACA90038A5C0}" destId="{A71D166C-664D-415A-B2C2-DE7D29808586}" srcOrd="1" destOrd="0" presId="urn:microsoft.com/office/officeart/2008/layout/SquareAccentList"/>
    <dgm:cxn modelId="{F3E68AE2-91CE-45D4-AB08-459412AB66E2}" type="presParOf" srcId="{FA27CECE-8935-44D6-92FB-ACA90038A5C0}" destId="{57E606A1-57D0-4D5D-AD3E-3B665BFCE102}" srcOrd="2" destOrd="0" presId="urn:microsoft.com/office/officeart/2008/layout/SquareAccentList"/>
    <dgm:cxn modelId="{319429F1-D5EE-4DE6-A48B-B1265B021270}" type="presParOf" srcId="{3A54BC24-1121-4529-AB32-59B0B927A516}" destId="{53A1D99F-9C42-47E7-B58C-C2D2D5DB6FC1}" srcOrd="1" destOrd="0" presId="urn:microsoft.com/office/officeart/2008/layout/SquareAccentList"/>
    <dgm:cxn modelId="{9B1EB77E-D329-4156-B1F7-34D91EF1F876}" type="presParOf" srcId="{53A1D99F-9C42-47E7-B58C-C2D2D5DB6FC1}" destId="{8C16054F-E01A-4A59-8224-2D7D42860EDB}" srcOrd="0" destOrd="0" presId="urn:microsoft.com/office/officeart/2008/layout/SquareAccentList"/>
    <dgm:cxn modelId="{ACBCD9C5-4806-4004-9602-6AF38899DB39}" type="presParOf" srcId="{8C16054F-E01A-4A59-8224-2D7D42860EDB}" destId="{AEEF8C8C-D9CA-47CD-B3ED-C4C243673102}" srcOrd="0" destOrd="0" presId="urn:microsoft.com/office/officeart/2008/layout/SquareAccentList"/>
    <dgm:cxn modelId="{1C171D35-E830-4990-9C35-D4CAC7FC58F8}" type="presParOf" srcId="{8C16054F-E01A-4A59-8224-2D7D42860EDB}" destId="{20577F2B-F767-4D7F-B039-97389FCADFA8}" srcOrd="1" destOrd="0" presId="urn:microsoft.com/office/officeart/2008/layout/SquareAccentList"/>
    <dgm:cxn modelId="{2DC15001-D4F9-49E0-8093-580C1EAD9C4B}" type="presParOf" srcId="{53A1D99F-9C42-47E7-B58C-C2D2D5DB6FC1}" destId="{17B4721F-3883-4346-B720-4DF7B86F4CF2}" srcOrd="1" destOrd="0" presId="urn:microsoft.com/office/officeart/2008/layout/SquareAccentList"/>
    <dgm:cxn modelId="{B8504FC0-4CCB-4ECE-89CB-08146FE4DD5D}" type="presParOf" srcId="{17B4721F-3883-4346-B720-4DF7B86F4CF2}" destId="{3730E7A5-CEEA-4A28-B0EA-956D6F78D0AF}" srcOrd="0" destOrd="0" presId="urn:microsoft.com/office/officeart/2008/layout/SquareAccentList"/>
    <dgm:cxn modelId="{87F63690-1FE5-411F-ACFD-FF050A8AFF35}" type="presParOf" srcId="{17B4721F-3883-4346-B720-4DF7B86F4CF2}" destId="{77E6B2FB-AA5C-464A-A977-66A9C6440591}" srcOrd="1" destOrd="0" presId="urn:microsoft.com/office/officeart/2008/layout/SquareAccentList"/>
    <dgm:cxn modelId="{099B8BBC-4CB5-472D-9B98-06EB62CB53B2}" type="presParOf" srcId="{53A1D99F-9C42-47E7-B58C-C2D2D5DB6FC1}" destId="{68D0D65F-BC4C-42A0-8242-677E652DED3E}" srcOrd="2" destOrd="0" presId="urn:microsoft.com/office/officeart/2008/layout/SquareAccentList"/>
    <dgm:cxn modelId="{D8FB47B8-01C3-4B65-9199-279A042B8C73}" type="presParOf" srcId="{68D0D65F-BC4C-42A0-8242-677E652DED3E}" destId="{7833DA90-BC39-4126-94C0-721BA2E8A12B}" srcOrd="0" destOrd="0" presId="urn:microsoft.com/office/officeart/2008/layout/SquareAccentList"/>
    <dgm:cxn modelId="{F7232CF3-AE21-4530-A66A-3080E8ACA692}" type="presParOf" srcId="{68D0D65F-BC4C-42A0-8242-677E652DED3E}" destId="{3EE37581-3DCF-4375-A1AE-050217BA103E}" srcOrd="1" destOrd="0" presId="urn:microsoft.com/office/officeart/2008/layout/SquareAccentList"/>
    <dgm:cxn modelId="{0B1B2324-E1D9-46CC-A051-B799C44E985B}" type="presParOf" srcId="{9696A285-3FB7-482B-B269-2473DD9EDB03}" destId="{68AC090C-D577-41FA-B459-1C8D04DECA3B}" srcOrd="1" destOrd="0" presId="urn:microsoft.com/office/officeart/2008/layout/SquareAccentList"/>
    <dgm:cxn modelId="{B072EF9E-7D41-4FD6-B2F6-71A761535670}" type="presParOf" srcId="{68AC090C-D577-41FA-B459-1C8D04DECA3B}" destId="{5A455B08-303A-42A0-857E-6F81FF34C4D7}" srcOrd="0" destOrd="0" presId="urn:microsoft.com/office/officeart/2008/layout/SquareAccentList"/>
    <dgm:cxn modelId="{B38E3CEC-8F1C-48D1-AE0B-EC611B051706}" type="presParOf" srcId="{5A455B08-303A-42A0-857E-6F81FF34C4D7}" destId="{B3511C2A-E034-4A68-BFD8-F0E4A4755536}" srcOrd="0" destOrd="0" presId="urn:microsoft.com/office/officeart/2008/layout/SquareAccentList"/>
    <dgm:cxn modelId="{E910FC64-2CE4-476B-9290-4DEE0DEE5889}" type="presParOf" srcId="{5A455B08-303A-42A0-857E-6F81FF34C4D7}" destId="{BD28EBDB-1C9D-44C1-AE39-3DEF103EE247}" srcOrd="1" destOrd="0" presId="urn:microsoft.com/office/officeart/2008/layout/SquareAccentList"/>
    <dgm:cxn modelId="{85A4473A-2FEF-4942-8769-27F661A351EF}" type="presParOf" srcId="{5A455B08-303A-42A0-857E-6F81FF34C4D7}" destId="{86AB5F34-242E-4294-B8D1-C330475C05F4}" srcOrd="2" destOrd="0" presId="urn:microsoft.com/office/officeart/2008/layout/SquareAccentList"/>
    <dgm:cxn modelId="{7D74F06A-CFE4-488D-B680-E18E8D84A624}" type="presParOf" srcId="{68AC090C-D577-41FA-B459-1C8D04DECA3B}" destId="{44261E82-D907-43C7-8398-8112B7BF9930}" srcOrd="1" destOrd="0" presId="urn:microsoft.com/office/officeart/2008/layout/SquareAccentList"/>
    <dgm:cxn modelId="{A0932D63-52F8-4A63-9842-E779682994AE}" type="presParOf" srcId="{44261E82-D907-43C7-8398-8112B7BF9930}" destId="{35AEE44E-23C8-49E9-A832-69C78073E95C}" srcOrd="0" destOrd="0" presId="urn:microsoft.com/office/officeart/2008/layout/SquareAccentList"/>
    <dgm:cxn modelId="{EB69B740-98F0-4A55-84B3-CA92A5D248FA}" type="presParOf" srcId="{35AEE44E-23C8-49E9-A832-69C78073E95C}" destId="{DA2CC1A6-7D3B-4F93-A56E-E07B17367684}" srcOrd="0" destOrd="0" presId="urn:microsoft.com/office/officeart/2008/layout/SquareAccentList"/>
    <dgm:cxn modelId="{D242FFC0-CC04-490A-A5CF-870A3B941236}" type="presParOf" srcId="{35AEE44E-23C8-49E9-A832-69C78073E95C}" destId="{18885023-35DC-4065-816F-50EA3247C729}" srcOrd="1" destOrd="0" presId="urn:microsoft.com/office/officeart/2008/layout/SquareAccentList"/>
    <dgm:cxn modelId="{0FE88346-4032-424B-8906-429678034FBC}" type="presParOf" srcId="{44261E82-D907-43C7-8398-8112B7BF9930}" destId="{7236512B-ED3F-42B6-B6BA-D07D584B98E4}" srcOrd="1" destOrd="0" presId="urn:microsoft.com/office/officeart/2008/layout/SquareAccentList"/>
    <dgm:cxn modelId="{A9F02A91-0F65-41BA-A8D5-81526BE607DF}" type="presParOf" srcId="{7236512B-ED3F-42B6-B6BA-D07D584B98E4}" destId="{3ADDF819-9204-4825-9529-3972390E96F8}" srcOrd="0" destOrd="0" presId="urn:microsoft.com/office/officeart/2008/layout/SquareAccentList"/>
    <dgm:cxn modelId="{63541E13-C444-48B5-B656-11A2E46D4571}" type="presParOf" srcId="{7236512B-ED3F-42B6-B6BA-D07D584B98E4}" destId="{1EF6DA2E-C667-4D46-A7C5-82E2191867F6}" srcOrd="1" destOrd="0" presId="urn:microsoft.com/office/officeart/2008/layout/SquareAccentList"/>
    <dgm:cxn modelId="{59D80793-0069-485B-BFE4-6DB349D35FFB}" type="presParOf" srcId="{44261E82-D907-43C7-8398-8112B7BF9930}" destId="{26CD1BE7-7A62-42F6-A56A-F2C23BEDE4C5}" srcOrd="2" destOrd="0" presId="urn:microsoft.com/office/officeart/2008/layout/SquareAccentList"/>
    <dgm:cxn modelId="{C9FC606C-B707-4822-812D-BEE185F8CFE6}" type="presParOf" srcId="{26CD1BE7-7A62-42F6-A56A-F2C23BEDE4C5}" destId="{1B5483CB-DF0F-47BD-889B-9692F44AAB09}" srcOrd="0" destOrd="0" presId="urn:microsoft.com/office/officeart/2008/layout/SquareAccentList"/>
    <dgm:cxn modelId="{78A215C7-0964-421B-A815-D2478DEFCD45}" type="presParOf" srcId="{26CD1BE7-7A62-42F6-A56A-F2C23BEDE4C5}" destId="{79488294-EE0A-4884-87BF-49F4F9957666}" srcOrd="1" destOrd="0" presId="urn:microsoft.com/office/officeart/2008/layout/SquareAccentList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31C458-AEBE-4BB4-81F2-3211ABF39B19}">
      <dsp:nvSpPr>
        <dsp:cNvPr id="0" name=""/>
        <dsp:cNvSpPr/>
      </dsp:nvSpPr>
      <dsp:spPr>
        <a:xfrm>
          <a:off x="1811654" y="-40661"/>
          <a:ext cx="2146672" cy="2146672"/>
        </a:xfrm>
        <a:prstGeom prst="circularArrow">
          <a:avLst>
            <a:gd name="adj1" fmla="val 4668"/>
            <a:gd name="adj2" fmla="val 272909"/>
            <a:gd name="adj3" fmla="val 13013648"/>
            <a:gd name="adj4" fmla="val 17907841"/>
            <a:gd name="adj5" fmla="val 4847"/>
          </a:avLst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F90647-D8FE-4F7E-B8AC-DA34AF4FFD56}">
      <dsp:nvSpPr>
        <dsp:cNvPr id="0" name=""/>
        <dsp:cNvSpPr/>
      </dsp:nvSpPr>
      <dsp:spPr>
        <a:xfrm>
          <a:off x="2203178" y="123"/>
          <a:ext cx="1363623" cy="681811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Diagnoza </a:t>
          </a:r>
        </a:p>
      </dsp:txBody>
      <dsp:txXfrm>
        <a:off x="2236461" y="33406"/>
        <a:ext cx="1297057" cy="615245"/>
      </dsp:txXfrm>
    </dsp:sp>
    <dsp:sp modelId="{DD148F4B-861F-4657-9C19-4E463E8D433E}">
      <dsp:nvSpPr>
        <dsp:cNvPr id="0" name=""/>
        <dsp:cNvSpPr/>
      </dsp:nvSpPr>
      <dsp:spPr>
        <a:xfrm>
          <a:off x="2839728" y="770921"/>
          <a:ext cx="1632120" cy="681811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Ustalanie sposobów działania</a:t>
          </a:r>
        </a:p>
      </dsp:txBody>
      <dsp:txXfrm>
        <a:off x="2873011" y="804204"/>
        <a:ext cx="1565554" cy="615245"/>
      </dsp:txXfrm>
    </dsp:sp>
    <dsp:sp modelId="{6A3FA454-BE71-4C5C-9073-141016F68A00}">
      <dsp:nvSpPr>
        <dsp:cNvPr id="0" name=""/>
        <dsp:cNvSpPr/>
      </dsp:nvSpPr>
      <dsp:spPr>
        <a:xfrm>
          <a:off x="2203178" y="1541719"/>
          <a:ext cx="1363623" cy="681811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Planowanie form wspomagania                      i realizacja </a:t>
          </a:r>
        </a:p>
      </dsp:txBody>
      <dsp:txXfrm>
        <a:off x="2236461" y="1575002"/>
        <a:ext cx="1297057" cy="615245"/>
      </dsp:txXfrm>
    </dsp:sp>
    <dsp:sp modelId="{E72CDB28-9469-487A-8F78-59FF60E64EBB}">
      <dsp:nvSpPr>
        <dsp:cNvPr id="0" name=""/>
        <dsp:cNvSpPr/>
      </dsp:nvSpPr>
      <dsp:spPr>
        <a:xfrm>
          <a:off x="1432380" y="770921"/>
          <a:ext cx="1363623" cy="681811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Ocena efektów </a:t>
          </a:r>
        </a:p>
      </dsp:txBody>
      <dsp:txXfrm>
        <a:off x="1465663" y="804204"/>
        <a:ext cx="1297057" cy="61524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822047-E7BD-496A-A961-1BE84FC9347C}">
      <dsp:nvSpPr>
        <dsp:cNvPr id="0" name=""/>
        <dsp:cNvSpPr/>
      </dsp:nvSpPr>
      <dsp:spPr>
        <a:xfrm>
          <a:off x="1849768" y="0"/>
          <a:ext cx="2125982" cy="955660"/>
        </a:xfrm>
        <a:prstGeom prst="trapezoid">
          <a:avLst>
            <a:gd name="adj" fmla="val 111231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400" kern="1200">
            <a:solidFill>
              <a:schemeClr val="accent2">
                <a:lumMod val="50000"/>
              </a:schemeClr>
            </a:solidFill>
          </a:endParaRP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400" b="1" kern="1200">
              <a:solidFill>
                <a:schemeClr val="accent2">
                  <a:lumMod val="50000"/>
                </a:schemeClr>
              </a:solidFill>
            </a:rPr>
            <a:t>Mądrość</a:t>
          </a:r>
        </a:p>
      </dsp:txBody>
      <dsp:txXfrm>
        <a:off x="1849768" y="0"/>
        <a:ext cx="2125982" cy="955660"/>
      </dsp:txXfrm>
    </dsp:sp>
    <dsp:sp modelId="{27B8D37C-DF5B-4110-98DA-90CEF5E9AA82}">
      <dsp:nvSpPr>
        <dsp:cNvPr id="0" name=""/>
        <dsp:cNvSpPr/>
      </dsp:nvSpPr>
      <dsp:spPr>
        <a:xfrm>
          <a:off x="1211579" y="955660"/>
          <a:ext cx="3337561" cy="544623"/>
        </a:xfrm>
        <a:prstGeom prst="trapezoid">
          <a:avLst>
            <a:gd name="adj" fmla="val 111231"/>
          </a:avLst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400" b="1" kern="1200">
              <a:solidFill>
                <a:schemeClr val="accent2">
                  <a:lumMod val="50000"/>
                </a:schemeClr>
              </a:solidFill>
            </a:rPr>
            <a:t>Wiedza</a:t>
          </a:r>
        </a:p>
      </dsp:txBody>
      <dsp:txXfrm>
        <a:off x="1795652" y="955660"/>
        <a:ext cx="2169415" cy="544623"/>
      </dsp:txXfrm>
    </dsp:sp>
    <dsp:sp modelId="{8F849F38-C1B0-409A-BD4A-41624710021C}">
      <dsp:nvSpPr>
        <dsp:cNvPr id="0" name=""/>
        <dsp:cNvSpPr/>
      </dsp:nvSpPr>
      <dsp:spPr>
        <a:xfrm>
          <a:off x="605789" y="1500283"/>
          <a:ext cx="4549140" cy="544623"/>
        </a:xfrm>
        <a:prstGeom prst="trapezoid">
          <a:avLst>
            <a:gd name="adj" fmla="val 111231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400" b="1" kern="1200">
              <a:solidFill>
                <a:schemeClr val="accent2">
                  <a:lumMod val="50000"/>
                </a:schemeClr>
              </a:solidFill>
            </a:rPr>
            <a:t>Informacje</a:t>
          </a:r>
        </a:p>
      </dsp:txBody>
      <dsp:txXfrm>
        <a:off x="1401889" y="1500283"/>
        <a:ext cx="2956941" cy="544623"/>
      </dsp:txXfrm>
    </dsp:sp>
    <dsp:sp modelId="{6A96BDF4-14AA-48F2-8446-AE38330283D8}">
      <dsp:nvSpPr>
        <dsp:cNvPr id="0" name=""/>
        <dsp:cNvSpPr/>
      </dsp:nvSpPr>
      <dsp:spPr>
        <a:xfrm>
          <a:off x="0" y="1955360"/>
          <a:ext cx="5760720" cy="544623"/>
        </a:xfrm>
        <a:prstGeom prst="trapezoid">
          <a:avLst>
            <a:gd name="adj" fmla="val 111231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400" b="1" kern="1200">
              <a:solidFill>
                <a:schemeClr val="accent2">
                  <a:lumMod val="50000"/>
                </a:schemeClr>
              </a:solidFill>
            </a:rPr>
            <a:t>Dane</a:t>
          </a:r>
        </a:p>
      </dsp:txBody>
      <dsp:txXfrm>
        <a:off x="1008125" y="1955360"/>
        <a:ext cx="3744468" cy="54462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8E4C32-9FC7-4F56-8B99-350927603B10}">
      <dsp:nvSpPr>
        <dsp:cNvPr id="0" name=""/>
        <dsp:cNvSpPr/>
      </dsp:nvSpPr>
      <dsp:spPr>
        <a:xfrm>
          <a:off x="589" y="565495"/>
          <a:ext cx="2675717" cy="31479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1D166C-664D-415A-B2C2-DE7D29808586}">
      <dsp:nvSpPr>
        <dsp:cNvPr id="0" name=""/>
        <dsp:cNvSpPr/>
      </dsp:nvSpPr>
      <dsp:spPr>
        <a:xfrm>
          <a:off x="589" y="683718"/>
          <a:ext cx="196567" cy="19656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E606A1-57D0-4D5D-AD3E-3B665BFCE102}">
      <dsp:nvSpPr>
        <dsp:cNvPr id="0" name=""/>
        <dsp:cNvSpPr/>
      </dsp:nvSpPr>
      <dsp:spPr>
        <a:xfrm>
          <a:off x="589" y="0"/>
          <a:ext cx="2675717" cy="5654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latin typeface="Arial" panose="020B0604020202020204" pitchFamily="34" charset="0"/>
              <a:cs typeface="Arial" panose="020B0604020202020204" pitchFamily="34" charset="0"/>
            </a:rPr>
            <a:t>Cele</a:t>
          </a:r>
        </a:p>
      </dsp:txBody>
      <dsp:txXfrm>
        <a:off x="589" y="0"/>
        <a:ext cx="2675717" cy="565495"/>
      </dsp:txXfrm>
    </dsp:sp>
    <dsp:sp modelId="{AEEF8C8C-D9CA-47CD-B3ED-C4C243673102}">
      <dsp:nvSpPr>
        <dsp:cNvPr id="0" name=""/>
        <dsp:cNvSpPr/>
      </dsp:nvSpPr>
      <dsp:spPr>
        <a:xfrm>
          <a:off x="589" y="1141911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577F2B-F767-4D7F-B039-97389FCADFA8}">
      <dsp:nvSpPr>
        <dsp:cNvPr id="0" name=""/>
        <dsp:cNvSpPr/>
      </dsp:nvSpPr>
      <dsp:spPr>
        <a:xfrm>
          <a:off x="187889" y="1011098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Co? - wynik</a:t>
          </a:r>
        </a:p>
      </dsp:txBody>
      <dsp:txXfrm>
        <a:off x="187889" y="1011098"/>
        <a:ext cx="2488417" cy="458188"/>
      </dsp:txXfrm>
    </dsp:sp>
    <dsp:sp modelId="{3730E7A5-CEEA-4A28-B0EA-956D6F78D0AF}">
      <dsp:nvSpPr>
        <dsp:cNvPr id="0" name=""/>
        <dsp:cNvSpPr/>
      </dsp:nvSpPr>
      <dsp:spPr>
        <a:xfrm>
          <a:off x="589" y="1600100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E6B2FB-AA5C-464A-A977-66A9C6440591}">
      <dsp:nvSpPr>
        <dsp:cNvPr id="0" name=""/>
        <dsp:cNvSpPr/>
      </dsp:nvSpPr>
      <dsp:spPr>
        <a:xfrm>
          <a:off x="187889" y="1469287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Gdzie? - lokalizacja</a:t>
          </a:r>
        </a:p>
      </dsp:txBody>
      <dsp:txXfrm>
        <a:off x="187889" y="1469287"/>
        <a:ext cx="2488417" cy="458188"/>
      </dsp:txXfrm>
    </dsp:sp>
    <dsp:sp modelId="{7833DA90-BC39-4126-94C0-721BA2E8A12B}">
      <dsp:nvSpPr>
        <dsp:cNvPr id="0" name=""/>
        <dsp:cNvSpPr/>
      </dsp:nvSpPr>
      <dsp:spPr>
        <a:xfrm>
          <a:off x="589" y="2058289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EE37581-3DCF-4375-A1AE-050217BA103E}">
      <dsp:nvSpPr>
        <dsp:cNvPr id="0" name=""/>
        <dsp:cNvSpPr/>
      </dsp:nvSpPr>
      <dsp:spPr>
        <a:xfrm>
          <a:off x="187889" y="1927476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Kiedy? - termin</a:t>
          </a:r>
        </a:p>
      </dsp:txBody>
      <dsp:txXfrm>
        <a:off x="187889" y="1927476"/>
        <a:ext cx="2488417" cy="458188"/>
      </dsp:txXfrm>
    </dsp:sp>
    <dsp:sp modelId="{B3511C2A-E034-4A68-BFD8-F0E4A4755536}">
      <dsp:nvSpPr>
        <dsp:cNvPr id="0" name=""/>
        <dsp:cNvSpPr/>
      </dsp:nvSpPr>
      <dsp:spPr>
        <a:xfrm>
          <a:off x="2810092" y="565495"/>
          <a:ext cx="2675717" cy="31479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28EBDB-1C9D-44C1-AE39-3DEF103EE247}">
      <dsp:nvSpPr>
        <dsp:cNvPr id="0" name=""/>
        <dsp:cNvSpPr/>
      </dsp:nvSpPr>
      <dsp:spPr>
        <a:xfrm>
          <a:off x="2810092" y="683718"/>
          <a:ext cx="196567" cy="19656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AB5F34-242E-4294-B8D1-C330475C05F4}">
      <dsp:nvSpPr>
        <dsp:cNvPr id="0" name=""/>
        <dsp:cNvSpPr/>
      </dsp:nvSpPr>
      <dsp:spPr>
        <a:xfrm>
          <a:off x="2810092" y="0"/>
          <a:ext cx="2675717" cy="5654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latin typeface="Arial" panose="020B0604020202020204" pitchFamily="34" charset="0"/>
              <a:cs typeface="Arial" panose="020B0604020202020204" pitchFamily="34" charset="0"/>
            </a:rPr>
            <a:t>Zadania</a:t>
          </a:r>
        </a:p>
      </dsp:txBody>
      <dsp:txXfrm>
        <a:off x="2810092" y="0"/>
        <a:ext cx="2675717" cy="565495"/>
      </dsp:txXfrm>
    </dsp:sp>
    <dsp:sp modelId="{DA2CC1A6-7D3B-4F93-A56E-E07B17367684}">
      <dsp:nvSpPr>
        <dsp:cNvPr id="0" name=""/>
        <dsp:cNvSpPr/>
      </dsp:nvSpPr>
      <dsp:spPr>
        <a:xfrm>
          <a:off x="2810092" y="1141911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885023-35DC-4065-816F-50EA3247C729}">
      <dsp:nvSpPr>
        <dsp:cNvPr id="0" name=""/>
        <dsp:cNvSpPr/>
      </dsp:nvSpPr>
      <dsp:spPr>
        <a:xfrm>
          <a:off x="2997393" y="1011098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Kto? - osoba odpowiedzialna</a:t>
          </a:r>
        </a:p>
      </dsp:txBody>
      <dsp:txXfrm>
        <a:off x="2997393" y="1011098"/>
        <a:ext cx="2488417" cy="458188"/>
      </dsp:txXfrm>
    </dsp:sp>
    <dsp:sp modelId="{3ADDF819-9204-4825-9529-3972390E96F8}">
      <dsp:nvSpPr>
        <dsp:cNvPr id="0" name=""/>
        <dsp:cNvSpPr/>
      </dsp:nvSpPr>
      <dsp:spPr>
        <a:xfrm>
          <a:off x="2810092" y="1600100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F6DA2E-C667-4D46-A7C5-82E2191867F6}">
      <dsp:nvSpPr>
        <dsp:cNvPr id="0" name=""/>
        <dsp:cNvSpPr/>
      </dsp:nvSpPr>
      <dsp:spPr>
        <a:xfrm>
          <a:off x="2997393" y="1469287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Czym? - uprawnienia i odpowiedzialność</a:t>
          </a:r>
        </a:p>
      </dsp:txBody>
      <dsp:txXfrm>
        <a:off x="2997393" y="1469287"/>
        <a:ext cx="2488417" cy="458188"/>
      </dsp:txXfrm>
    </dsp:sp>
    <dsp:sp modelId="{1B5483CB-DF0F-47BD-889B-9692F44AAB09}">
      <dsp:nvSpPr>
        <dsp:cNvPr id="0" name=""/>
        <dsp:cNvSpPr/>
      </dsp:nvSpPr>
      <dsp:spPr>
        <a:xfrm>
          <a:off x="2810092" y="2058289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488294-EE0A-4884-87BF-49F4F9957666}">
      <dsp:nvSpPr>
        <dsp:cNvPr id="0" name=""/>
        <dsp:cNvSpPr/>
      </dsp:nvSpPr>
      <dsp:spPr>
        <a:xfrm>
          <a:off x="2997393" y="1927476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Jak? - sposób realizacji</a:t>
          </a:r>
        </a:p>
      </dsp:txBody>
      <dsp:txXfrm>
        <a:off x="2997393" y="1927476"/>
        <a:ext cx="2488417" cy="4581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SquareAccentList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/>
      <dgm:chPref/>
      <dgm:dir/>
      <dgm:resizeHandles/>
    </dgm:varLst>
    <dgm:choose name="Name0">
      <dgm:if name="Name1" func="var" arg="dir" op="equ" val="norm">
        <dgm:alg type="hierChild">
          <dgm:param type="linDir" val="fromL"/>
          <dgm:param type="vertAlign" val="t"/>
          <dgm:param type="nodeVertAlign" val="t"/>
          <dgm:param type="horzAlign" val="ctr"/>
          <dgm:param type="fallback" val="1D"/>
        </dgm:alg>
      </dgm:if>
      <dgm:else name="Name2">
        <dgm:alg type="hierChild">
          <dgm:param type="linDir" val="fromR"/>
          <dgm:param type="vertAlign" val="t"/>
          <dgm:param type="nodeVertAlign" val="t"/>
          <dgm:param type="horzAlign" val="ctr"/>
          <dgm:param type="fallback" val="1D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/>
            <dgm:chPref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txAnchorVertCh" val="mid"/>
                    <dgm:param type="parTxLTRAlign" val="l"/>
                  </dgm:alg>
                </dgm:if>
                <dgm:else name="Name10">
                  <dgm:alg type="tx">
                    <dgm:param type="txAnchorVertCh" val="mid"/>
                    <dgm:param type="parTxLTR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txAnchorVertCh" val="mid"/>
                          <dgm:param type="parTxLTRAlign" val="l"/>
                        </dgm:alg>
                      </dgm:if>
                      <dgm:else name="Name18">
                        <dgm:alg type="tx">
                          <dgm:param type="txAnchorVertCh" val="mid"/>
                          <dgm:param type="parTxLTRAlign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E22F-FE41-48E4-BB6D-E2807FBF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29</Pages>
  <Words>4781</Words>
  <Characters>28692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Kinga Skrzyniarz</cp:lastModifiedBy>
  <cp:revision>24</cp:revision>
  <cp:lastPrinted>2018-06-20T06:23:00Z</cp:lastPrinted>
  <dcterms:created xsi:type="dcterms:W3CDTF">2018-03-17T20:16:00Z</dcterms:created>
  <dcterms:modified xsi:type="dcterms:W3CDTF">2018-06-20T13:12:00Z</dcterms:modified>
</cp:coreProperties>
</file>